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26F20" w14:textId="77777777" w:rsidR="00F032B7" w:rsidRDefault="00F032B7" w:rsidP="00F032B7">
      <w:pPr>
        <w:pStyle w:val="Heading1"/>
        <w:numPr>
          <w:ilvl w:val="0"/>
          <w:numId w:val="0"/>
        </w:numPr>
        <w:ind w:left="461" w:hanging="461"/>
      </w:pPr>
      <w:bookmarkStart w:id="0" w:name="_Toc23321347"/>
      <w:r>
        <w:t xml:space="preserve">Annex C: </w:t>
      </w:r>
      <w:r w:rsidRPr="00801847">
        <w:t>Surveillance Plan</w:t>
      </w:r>
      <w:bookmarkEnd w:id="0"/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1219"/>
        <w:gridCol w:w="1679"/>
        <w:gridCol w:w="2848"/>
        <w:gridCol w:w="809"/>
        <w:gridCol w:w="811"/>
        <w:gridCol w:w="813"/>
        <w:gridCol w:w="811"/>
      </w:tblGrid>
      <w:tr w:rsidR="00F032B7" w:rsidRPr="00BD2224" w14:paraId="31B82062" w14:textId="77777777" w:rsidTr="000B18AC">
        <w:trPr>
          <w:trHeight w:val="40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CA2026"/>
              <w:bottom w:val="single" w:sz="12" w:space="0" w:color="CA2026"/>
              <w:right w:val="single" w:sz="12" w:space="0" w:color="A11E29"/>
            </w:tcBorders>
            <w:shd w:val="clear" w:color="auto" w:fill="A11E29"/>
          </w:tcPr>
          <w:p w14:paraId="0B5E0A27" w14:textId="77777777" w:rsidR="00F032B7" w:rsidRPr="0009675F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24"/>
                <w:lang w:val="fr-CA"/>
              </w:rPr>
            </w:pP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t>Surveillance Plan</w:t>
            </w: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br/>
              <w:t>ISO</w:t>
            </w:r>
            <w:r>
              <w:rPr>
                <w:rFonts w:cs="Arial"/>
                <w:b/>
                <w:color w:val="FFFFFF" w:themeColor="background1"/>
                <w:sz w:val="32"/>
                <w:lang w:val="fr-CA"/>
              </w:rPr>
              <w:t>/IEC</w:t>
            </w: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  <w:sz w:val="32"/>
                <w:lang w:val="fr-CA"/>
              </w:rPr>
              <w:t>27001:2022, ISO/IEC 27701:2019, ISO/IEC 27017:2015, and ISO/IEC 27018:2019</w:t>
            </w:r>
          </w:p>
        </w:tc>
      </w:tr>
      <w:tr w:rsidR="00F032B7" w:rsidRPr="00801847" w14:paraId="4545B205" w14:textId="77777777" w:rsidTr="000B18AC">
        <w:trPr>
          <w:trHeight w:val="447"/>
        </w:trPr>
        <w:tc>
          <w:tcPr>
            <w:tcW w:w="3196" w:type="pct"/>
            <w:gridSpan w:val="3"/>
            <w:vMerge w:val="restart"/>
            <w:tcBorders>
              <w:top w:val="single" w:sz="12" w:space="0" w:color="CA2026"/>
              <w:left w:val="single" w:sz="12" w:space="0" w:color="A11E29"/>
              <w:right w:val="single" w:sz="2" w:space="0" w:color="CA2026"/>
            </w:tcBorders>
          </w:tcPr>
          <w:p w14:paraId="7FBF1B80" w14:textId="77777777" w:rsidR="00F032B7" w:rsidRPr="0009675F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618EFDC7" w14:textId="77777777" w:rsidR="00F032B7" w:rsidRPr="0009675F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45AA93EF" w14:textId="77777777" w:rsidR="00F032B7" w:rsidRPr="0009675F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3BFA0D18" w14:textId="77777777" w:rsidR="00F032B7" w:rsidRPr="00801847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1804" w:type="pct"/>
            <w:gridSpan w:val="4"/>
            <w:tcBorders>
              <w:top w:val="single" w:sz="2" w:space="0" w:color="CA2026"/>
              <w:left w:val="single" w:sz="2" w:space="0" w:color="CA2026"/>
              <w:bottom w:val="single" w:sz="2" w:space="0" w:color="CA2026"/>
              <w:right w:val="single" w:sz="12" w:space="0" w:color="A11E29"/>
            </w:tcBorders>
            <w:vAlign w:val="center"/>
          </w:tcPr>
          <w:p w14:paraId="02D52053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867AD5">
              <w:rPr>
                <w:rFonts w:cs="Arial"/>
                <w:b/>
                <w:color w:val="A11E29"/>
              </w:rPr>
              <w:t>Plan</w:t>
            </w:r>
          </w:p>
        </w:tc>
      </w:tr>
      <w:tr w:rsidR="00F032B7" w:rsidRPr="00801847" w14:paraId="41359445" w14:textId="77777777" w:rsidTr="000B18AC">
        <w:trPr>
          <w:trHeight w:val="461"/>
        </w:trPr>
        <w:tc>
          <w:tcPr>
            <w:tcW w:w="3196" w:type="pct"/>
            <w:gridSpan w:val="3"/>
            <w:vMerge/>
            <w:tcBorders>
              <w:left w:val="single" w:sz="12" w:space="0" w:color="A11E29"/>
              <w:bottom w:val="single" w:sz="12" w:space="0" w:color="CA2026"/>
            </w:tcBorders>
            <w:shd w:val="clear" w:color="auto" w:fill="auto"/>
          </w:tcPr>
          <w:p w14:paraId="1DCB478E" w14:textId="77777777" w:rsidR="00F032B7" w:rsidRPr="00801847" w:rsidRDefault="00F032B7" w:rsidP="000B18AC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450" w:type="pct"/>
            <w:tcBorders>
              <w:bottom w:val="single" w:sz="12" w:space="0" w:color="CA2026"/>
            </w:tcBorders>
            <w:shd w:val="clear" w:color="auto" w:fill="auto"/>
          </w:tcPr>
          <w:p w14:paraId="1A84E5FC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7777AE63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451" w:type="pct"/>
            <w:tcBorders>
              <w:bottom w:val="single" w:sz="12" w:space="0" w:color="CA2026"/>
            </w:tcBorders>
            <w:shd w:val="clear" w:color="auto" w:fill="auto"/>
          </w:tcPr>
          <w:p w14:paraId="456A14DC" w14:textId="77777777" w:rsidR="00F032B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11AF105F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452" w:type="pct"/>
            <w:tcBorders>
              <w:bottom w:val="single" w:sz="12" w:space="0" w:color="CA2026"/>
            </w:tcBorders>
            <w:shd w:val="clear" w:color="auto" w:fill="auto"/>
          </w:tcPr>
          <w:p w14:paraId="0413B4D4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030CD1DB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451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</w:tcPr>
          <w:p w14:paraId="1DDB71D0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06A9F556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F032B7" w:rsidRPr="00801847" w14:paraId="138C7D60" w14:textId="77777777" w:rsidTr="000B18AC">
        <w:trPr>
          <w:trHeight w:val="26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A11E29"/>
          </w:tcPr>
          <w:p w14:paraId="3F860577" w14:textId="77777777" w:rsidR="00F032B7" w:rsidRPr="00BD0DB2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 w:rsidRPr="00BD0DB2">
              <w:rPr>
                <w:rFonts w:cs="Arial"/>
                <w:b/>
                <w:color w:val="FFFFFF" w:themeColor="background1"/>
              </w:rPr>
              <w:t>Clauses</w:t>
            </w:r>
            <w:r>
              <w:rPr>
                <w:rFonts w:cs="Arial"/>
                <w:b/>
                <w:color w:val="FFFFFF" w:themeColor="background1"/>
              </w:rPr>
              <w:t xml:space="preserve"> and Controls</w:t>
            </w:r>
          </w:p>
        </w:tc>
      </w:tr>
      <w:tr w:rsidR="00F032B7" w:rsidRPr="00801847" w14:paraId="4F3980F1" w14:textId="77777777" w:rsidTr="000B18AC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FB288DF" w14:textId="77777777" w:rsidR="00F032B7" w:rsidRPr="00801847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2143CE">
              <w:rPr>
                <w:rFonts w:cs="Arial"/>
                <w:b/>
                <w:color w:val="A11E29"/>
                <w:sz w:val="18"/>
              </w:rPr>
              <w:t xml:space="preserve">4 </w:t>
            </w:r>
            <w:r>
              <w:rPr>
                <w:rFonts w:cs="Arial"/>
                <w:b/>
                <w:color w:val="A11E29"/>
                <w:sz w:val="18"/>
                <w:szCs w:val="18"/>
              </w:rPr>
              <w:t>Context of the o</w:t>
            </w:r>
            <w:r w:rsidRPr="002143CE">
              <w:rPr>
                <w:rFonts w:cs="Arial"/>
                <w:b/>
                <w:color w:val="A11E29"/>
                <w:sz w:val="18"/>
                <w:szCs w:val="18"/>
              </w:rPr>
              <w:t>rganization</w:t>
            </w:r>
          </w:p>
        </w:tc>
      </w:tr>
      <w:tr w:rsidR="00F032B7" w:rsidRPr="00801847" w14:paraId="31C1A3B8" w14:textId="77777777" w:rsidTr="000B18AC">
        <w:trPr>
          <w:trHeight w:val="247"/>
        </w:trPr>
        <w:tc>
          <w:tcPr>
            <w:tcW w:w="67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6C1484A6" w14:textId="77777777" w:rsidR="00F032B7" w:rsidRPr="00801847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2527E8">
              <w:rPr>
                <w:rFonts w:cs="Arial"/>
                <w:b/>
                <w:sz w:val="18"/>
              </w:rPr>
              <w:t>4.1/5.2.1</w:t>
            </w:r>
          </w:p>
        </w:tc>
        <w:tc>
          <w:tcPr>
            <w:tcW w:w="251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A31D21B" w14:textId="77777777" w:rsidR="00F032B7" w:rsidRPr="00F246C9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527E8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organization and its context**</w:t>
            </w:r>
          </w:p>
        </w:tc>
        <w:tc>
          <w:tcPr>
            <w:tcW w:w="45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456551D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F0C0450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B0E558B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FF47F3B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1F4B5280" w14:textId="77777777" w:rsidTr="000B18AC">
        <w:trPr>
          <w:trHeight w:val="247"/>
        </w:trPr>
        <w:tc>
          <w:tcPr>
            <w:tcW w:w="67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CB2A6E7" w14:textId="77777777" w:rsidR="00F032B7" w:rsidRPr="00801847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  <w:r>
              <w:rPr>
                <w:rFonts w:cs="Arial"/>
                <w:b/>
                <w:sz w:val="18"/>
              </w:rPr>
              <w:t>/5.2.2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14:paraId="1CB9DCB0" w14:textId="77777777" w:rsidR="00F032B7" w:rsidRPr="00F246C9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needs and expectations of interested parties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1540DA7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309C7E9C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7EB1F053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B5D8F33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112899B1" w14:textId="77777777" w:rsidTr="000B18AC">
        <w:trPr>
          <w:trHeight w:val="247"/>
        </w:trPr>
        <w:tc>
          <w:tcPr>
            <w:tcW w:w="67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27A8AA1B" w14:textId="77777777" w:rsidR="00F032B7" w:rsidRPr="00801847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  <w:r>
              <w:rPr>
                <w:rFonts w:cs="Arial"/>
                <w:b/>
                <w:sz w:val="18"/>
              </w:rPr>
              <w:t>/5.2.3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14:paraId="0C928ABB" w14:textId="77777777" w:rsidR="00F032B7" w:rsidRPr="00F246C9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information security management system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CE0CEE5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076E126B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24C543A7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EC11AA9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56533D50" w14:textId="77777777" w:rsidTr="000B18AC">
        <w:trPr>
          <w:trHeight w:val="247"/>
        </w:trPr>
        <w:tc>
          <w:tcPr>
            <w:tcW w:w="678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D9CDC0A" w14:textId="77777777" w:rsidR="00F032B7" w:rsidRPr="00801847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  <w:r>
              <w:rPr>
                <w:rFonts w:cs="Arial"/>
                <w:b/>
                <w:sz w:val="18"/>
              </w:rPr>
              <w:t>/5.2.4</w:t>
            </w:r>
          </w:p>
        </w:tc>
        <w:tc>
          <w:tcPr>
            <w:tcW w:w="2518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5B24312" w14:textId="77777777" w:rsidR="00F032B7" w:rsidRPr="00F246C9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management system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2C408C5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5913161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E20187B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5057E0AD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650EC80A" w14:textId="77777777" w:rsidTr="000B18AC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264188D" w14:textId="77777777" w:rsidR="00F032B7" w:rsidRPr="00801847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2143CE">
              <w:rPr>
                <w:rFonts w:cs="Arial"/>
                <w:b/>
                <w:color w:val="A11E29"/>
                <w:sz w:val="18"/>
              </w:rPr>
              <w:t xml:space="preserve">5 </w:t>
            </w:r>
            <w:r w:rsidRPr="002143CE">
              <w:rPr>
                <w:rFonts w:cs="Arial"/>
                <w:b/>
                <w:color w:val="A11E29"/>
                <w:sz w:val="18"/>
                <w:szCs w:val="18"/>
              </w:rPr>
              <w:t>Leadership</w:t>
            </w:r>
          </w:p>
        </w:tc>
      </w:tr>
      <w:tr w:rsidR="00F032B7" w:rsidRPr="00801847" w14:paraId="53101E70" w14:textId="77777777" w:rsidTr="000B18AC">
        <w:trPr>
          <w:trHeight w:val="247"/>
        </w:trPr>
        <w:tc>
          <w:tcPr>
            <w:tcW w:w="67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031D1A47" w14:textId="77777777" w:rsidR="00F032B7" w:rsidRPr="00801847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  <w:r>
              <w:rPr>
                <w:rFonts w:cs="Arial"/>
                <w:b/>
                <w:sz w:val="18"/>
              </w:rPr>
              <w:t>/5.3.1</w:t>
            </w:r>
          </w:p>
        </w:tc>
        <w:tc>
          <w:tcPr>
            <w:tcW w:w="251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E85C5D3" w14:textId="77777777" w:rsidR="00F032B7" w:rsidRPr="00F246C9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Leadership and commitment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D02F3B1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54B9515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FA320EB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032AC7E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08A1A404" w14:textId="77777777" w:rsidTr="000B18AC">
        <w:trPr>
          <w:trHeight w:val="247"/>
        </w:trPr>
        <w:tc>
          <w:tcPr>
            <w:tcW w:w="67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2C6C7F29" w14:textId="77777777" w:rsidR="00F032B7" w:rsidRPr="00801847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  <w:r>
              <w:rPr>
                <w:rFonts w:cs="Arial"/>
                <w:b/>
                <w:sz w:val="18"/>
              </w:rPr>
              <w:t>/5.3.2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14:paraId="595724E1" w14:textId="77777777" w:rsidR="00F032B7" w:rsidRPr="00F246C9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Policy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F2EB589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3DF734E4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4FB4ECDD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6AEFB28C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695BF2F2" w14:textId="77777777" w:rsidTr="000B18AC">
        <w:trPr>
          <w:trHeight w:val="247"/>
        </w:trPr>
        <w:tc>
          <w:tcPr>
            <w:tcW w:w="678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3C1DEA5F" w14:textId="77777777" w:rsidR="00F032B7" w:rsidRPr="00801847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  <w:r>
              <w:rPr>
                <w:rFonts w:cs="Arial"/>
                <w:b/>
                <w:sz w:val="18"/>
              </w:rPr>
              <w:t>/5.3.3</w:t>
            </w:r>
          </w:p>
        </w:tc>
        <w:tc>
          <w:tcPr>
            <w:tcW w:w="2518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2B50BD6" w14:textId="77777777" w:rsidR="00F032B7" w:rsidRPr="00F246C9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roles, responsibilities and authorities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693FBF7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63609CD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222B37F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684CE78D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751524A1" w14:textId="77777777" w:rsidTr="000B18AC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7842F3E" w14:textId="77777777" w:rsidR="00F032B7" w:rsidRPr="00893897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b/>
                <w:color w:val="C00000"/>
                <w:sz w:val="18"/>
                <w:szCs w:val="18"/>
              </w:rPr>
            </w:pPr>
            <w:r w:rsidRPr="002143CE">
              <w:rPr>
                <w:rFonts w:cs="Arial"/>
                <w:b/>
                <w:color w:val="A11E29"/>
                <w:sz w:val="18"/>
              </w:rPr>
              <w:t>6</w:t>
            </w:r>
            <w:r w:rsidRPr="002143CE">
              <w:rPr>
                <w:rFonts w:cs="Arial"/>
                <w:b/>
                <w:color w:val="A11E29"/>
                <w:sz w:val="18"/>
                <w:szCs w:val="18"/>
              </w:rPr>
              <w:t xml:space="preserve"> Planning</w:t>
            </w:r>
          </w:p>
        </w:tc>
      </w:tr>
      <w:tr w:rsidR="00F032B7" w:rsidRPr="00801847" w14:paraId="353AF627" w14:textId="77777777" w:rsidTr="000B18AC">
        <w:trPr>
          <w:trHeight w:val="247"/>
        </w:trPr>
        <w:tc>
          <w:tcPr>
            <w:tcW w:w="678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</w:tcPr>
          <w:p w14:paraId="472B1CCA" w14:textId="77777777" w:rsidR="00F032B7" w:rsidRPr="00FC01CA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6.1/5.4.1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BFC453A" w14:textId="77777777" w:rsidR="00F032B7" w:rsidRPr="00F246C9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 risks and opportunities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7F8A5B9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8FA9A61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1012B91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4F13997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277C570F" w14:textId="77777777" w:rsidTr="000B18AC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</w:tcPr>
          <w:p w14:paraId="3201F4A9" w14:textId="77777777" w:rsidR="00F032B7" w:rsidRPr="00801847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6.1.1/5.4.1.1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013BD9B" w14:textId="77777777" w:rsidR="00F032B7" w:rsidRPr="00F246C9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General**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05D9E5A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290C1A2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6611CA7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694DA02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3334FBA1" w14:textId="77777777" w:rsidTr="000B18AC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</w:tcPr>
          <w:p w14:paraId="6824AAEC" w14:textId="77777777" w:rsidR="00F032B7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6.1.2/5.4.1.2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1BDFCB8" w14:textId="77777777" w:rsidR="00F032B7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risk assessments**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09508A4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07967B4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C8C1BFD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61A8A36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28531375" w14:textId="77777777" w:rsidTr="000B18AC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2" w:space="0" w:color="CA2026"/>
            </w:tcBorders>
            <w:shd w:val="clear" w:color="auto" w:fill="auto"/>
          </w:tcPr>
          <w:p w14:paraId="12A62A4E" w14:textId="77777777" w:rsidR="00F032B7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6.1.3/5.4.1.3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bottom w:val="single" w:sz="2" w:space="0" w:color="CA2026"/>
            </w:tcBorders>
            <w:shd w:val="clear" w:color="auto" w:fill="auto"/>
            <w:vAlign w:val="center"/>
          </w:tcPr>
          <w:p w14:paraId="0BB1AB82" w14:textId="77777777" w:rsidR="00F032B7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risk treatment**</w:t>
            </w:r>
          </w:p>
        </w:tc>
        <w:tc>
          <w:tcPr>
            <w:tcW w:w="450" w:type="pct"/>
            <w:tcBorders>
              <w:top w:val="single" w:sz="4" w:space="0" w:color="A11E29"/>
            </w:tcBorders>
            <w:shd w:val="clear" w:color="auto" w:fill="auto"/>
            <w:vAlign w:val="center"/>
          </w:tcPr>
          <w:p w14:paraId="3A0D6468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</w:tcBorders>
            <w:shd w:val="clear" w:color="auto" w:fill="auto"/>
            <w:vAlign w:val="center"/>
          </w:tcPr>
          <w:p w14:paraId="2ED1BCE1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</w:tcBorders>
            <w:shd w:val="clear" w:color="auto" w:fill="auto"/>
            <w:vAlign w:val="center"/>
          </w:tcPr>
          <w:p w14:paraId="3F47C813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FD34D8E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34B72980" w14:textId="77777777" w:rsidTr="000B18AC">
        <w:trPr>
          <w:trHeight w:val="247"/>
        </w:trPr>
        <w:tc>
          <w:tcPr>
            <w:tcW w:w="678" w:type="pct"/>
            <w:tcBorders>
              <w:left w:val="single" w:sz="12" w:space="0" w:color="A11E29"/>
              <w:bottom w:val="single" w:sz="2" w:space="0" w:color="CA2026"/>
            </w:tcBorders>
            <w:shd w:val="clear" w:color="auto" w:fill="auto"/>
          </w:tcPr>
          <w:p w14:paraId="161E454D" w14:textId="77777777" w:rsidR="00F032B7" w:rsidRPr="00FC01CA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6.2/5.4.2</w:t>
            </w:r>
          </w:p>
        </w:tc>
        <w:tc>
          <w:tcPr>
            <w:tcW w:w="2518" w:type="pct"/>
            <w:gridSpan w:val="2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22554DA0" w14:textId="77777777" w:rsidR="00F032B7" w:rsidRPr="00F246C9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objectives and planning to achieve them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3D8FC4DF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4F807F5E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0FA3299E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1805E88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48344AD9" w14:textId="77777777" w:rsidTr="000B18AC">
        <w:trPr>
          <w:trHeight w:val="247"/>
        </w:trPr>
        <w:tc>
          <w:tcPr>
            <w:tcW w:w="678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71BFDFC7" w14:textId="77777777" w:rsidR="00F032B7" w:rsidRPr="00801847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68F8B72F" w14:textId="77777777" w:rsidR="00F032B7" w:rsidRPr="00F246C9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Planning of changes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8987F3C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7D55EF9E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64D683E5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48EE001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386296DD" w14:textId="77777777" w:rsidTr="000B18AC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928416C" w14:textId="77777777" w:rsidR="00F032B7" w:rsidRPr="00893897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b/>
                <w:color w:val="C00000"/>
                <w:sz w:val="18"/>
                <w:szCs w:val="18"/>
              </w:rPr>
            </w:pPr>
            <w:r w:rsidRPr="002143CE">
              <w:rPr>
                <w:rFonts w:cs="Arial"/>
                <w:b/>
                <w:color w:val="A11E29"/>
                <w:sz w:val="18"/>
                <w:szCs w:val="18"/>
              </w:rPr>
              <w:t xml:space="preserve">7 </w:t>
            </w:r>
            <w:r w:rsidRPr="002143CE">
              <w:rPr>
                <w:rFonts w:cs="Arial"/>
                <w:b/>
                <w:iCs/>
                <w:color w:val="A11E29"/>
                <w:sz w:val="18"/>
                <w:szCs w:val="18"/>
              </w:rPr>
              <w:t>Support</w:t>
            </w:r>
          </w:p>
        </w:tc>
      </w:tr>
      <w:tr w:rsidR="00F032B7" w:rsidRPr="00801847" w14:paraId="7A598A92" w14:textId="77777777" w:rsidTr="000B18AC">
        <w:trPr>
          <w:trHeight w:val="247"/>
        </w:trPr>
        <w:tc>
          <w:tcPr>
            <w:tcW w:w="67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</w:tcPr>
          <w:p w14:paraId="394272D4" w14:textId="77777777" w:rsidR="00F032B7" w:rsidRPr="00FC01CA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7.1/5.5.1</w:t>
            </w:r>
          </w:p>
        </w:tc>
        <w:tc>
          <w:tcPr>
            <w:tcW w:w="251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53C00FD" w14:textId="77777777" w:rsidR="00F032B7" w:rsidRPr="00F246C9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Resources</w:t>
            </w:r>
            <w:r>
              <w:rPr>
                <w:rFonts w:cs="Arial"/>
                <w:bCs/>
                <w:sz w:val="18"/>
                <w:szCs w:val="18"/>
              </w:rPr>
              <w:t>**</w:t>
            </w:r>
          </w:p>
        </w:tc>
        <w:tc>
          <w:tcPr>
            <w:tcW w:w="45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9FEB8D0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C04C14E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D789A96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6CF50C0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32BB7DDB" w14:textId="77777777" w:rsidTr="000B18AC">
        <w:trPr>
          <w:trHeight w:val="247"/>
        </w:trPr>
        <w:tc>
          <w:tcPr>
            <w:tcW w:w="678" w:type="pct"/>
            <w:tcBorders>
              <w:left w:val="single" w:sz="12" w:space="0" w:color="A11E29"/>
            </w:tcBorders>
            <w:shd w:val="clear" w:color="auto" w:fill="auto"/>
          </w:tcPr>
          <w:p w14:paraId="5826056A" w14:textId="77777777" w:rsidR="00F032B7" w:rsidRPr="00FC01CA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7.2/5.5.2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14:paraId="45AA8F72" w14:textId="77777777" w:rsidR="00F032B7" w:rsidRPr="00F246C9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Competence</w:t>
            </w:r>
            <w:r>
              <w:rPr>
                <w:rFonts w:cs="Arial"/>
                <w:bCs/>
                <w:sz w:val="18"/>
                <w:szCs w:val="18"/>
              </w:rPr>
              <w:t>**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B4DDD62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3532D1B1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79A34C03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8A811B2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6963111E" w14:textId="77777777" w:rsidTr="000B18AC">
        <w:trPr>
          <w:trHeight w:val="247"/>
        </w:trPr>
        <w:tc>
          <w:tcPr>
            <w:tcW w:w="678" w:type="pct"/>
            <w:tcBorders>
              <w:left w:val="single" w:sz="12" w:space="0" w:color="A11E29"/>
            </w:tcBorders>
            <w:shd w:val="clear" w:color="auto" w:fill="auto"/>
          </w:tcPr>
          <w:p w14:paraId="5DD80A22" w14:textId="77777777" w:rsidR="00F032B7" w:rsidRPr="00FC01CA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7.3/5.5.3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14:paraId="44099072" w14:textId="77777777" w:rsidR="00F032B7" w:rsidRPr="00F246C9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Awareness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DF733F0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4F9065D0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719EBE6B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71FBF140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172744B3" w14:textId="77777777" w:rsidTr="000B18AC">
        <w:trPr>
          <w:trHeight w:val="247"/>
        </w:trPr>
        <w:tc>
          <w:tcPr>
            <w:tcW w:w="678" w:type="pct"/>
            <w:tcBorders>
              <w:left w:val="single" w:sz="12" w:space="0" w:color="A11E29"/>
            </w:tcBorders>
            <w:shd w:val="clear" w:color="auto" w:fill="auto"/>
          </w:tcPr>
          <w:p w14:paraId="1894A942" w14:textId="77777777" w:rsidR="00F032B7" w:rsidRPr="00FC01CA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7.4/5.5.4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14:paraId="1A2DF809" w14:textId="77777777" w:rsidR="00F032B7" w:rsidRPr="00F246C9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0912771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0BA30068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7534E0E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1E63260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63DAB217" w14:textId="77777777" w:rsidTr="000B18AC">
        <w:trPr>
          <w:trHeight w:val="247"/>
        </w:trPr>
        <w:tc>
          <w:tcPr>
            <w:tcW w:w="678" w:type="pct"/>
            <w:tcBorders>
              <w:left w:val="single" w:sz="12" w:space="0" w:color="A11E29"/>
              <w:bottom w:val="single" w:sz="4" w:space="0" w:color="A11E29"/>
            </w:tcBorders>
            <w:shd w:val="clear" w:color="auto" w:fill="auto"/>
          </w:tcPr>
          <w:p w14:paraId="588346DD" w14:textId="77777777" w:rsidR="00F032B7" w:rsidRPr="00FC01CA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7.5/5.5.5</w:t>
            </w:r>
          </w:p>
        </w:tc>
        <w:tc>
          <w:tcPr>
            <w:tcW w:w="2518" w:type="pct"/>
            <w:gridSpan w:val="2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3F428332" w14:textId="77777777" w:rsidR="00F032B7" w:rsidRPr="00F246C9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75AFF91E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7AF4D993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1E4BC8FA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C69D9F0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5B77B599" w14:textId="77777777" w:rsidTr="000B18AC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</w:tcPr>
          <w:p w14:paraId="57EEF764" w14:textId="77777777" w:rsidR="00F032B7" w:rsidRPr="00FC01CA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7.5.1/5.5.5.1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595ABC5" w14:textId="77777777" w:rsidR="00F032B7" w:rsidRPr="00F246C9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General**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9EB6262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62A1DD2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8C6E16D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0C2C7CC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699D03B9" w14:textId="77777777" w:rsidTr="000B18AC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</w:tcPr>
          <w:p w14:paraId="1A7E9C48" w14:textId="77777777" w:rsidR="00F032B7" w:rsidRPr="00FC01CA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7.5.2/5.5.5.2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63E26A4" w14:textId="77777777" w:rsidR="00F032B7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Creating and updating**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95D02B3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03D4B72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A8413A7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7F2D332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18DDF5A5" w14:textId="77777777" w:rsidTr="000B18AC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</w:tcBorders>
            <w:shd w:val="clear" w:color="auto" w:fill="auto"/>
          </w:tcPr>
          <w:p w14:paraId="47A4B2E3" w14:textId="77777777" w:rsidR="00F032B7" w:rsidRPr="00FC01CA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7.5.3/5.5.5.3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146F90C6" w14:textId="77777777" w:rsidR="00F032B7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Control of documented information**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1711BB66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1E4EE5C3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3D13C09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1CF90914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3911C21E" w14:textId="77777777" w:rsidTr="000B18AC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6258952" w14:textId="77777777" w:rsidR="00F032B7" w:rsidRPr="00893897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b/>
                <w:color w:val="C00000"/>
                <w:sz w:val="18"/>
                <w:szCs w:val="18"/>
              </w:rPr>
            </w:pPr>
            <w:r w:rsidRPr="002143CE">
              <w:rPr>
                <w:rFonts w:cs="Arial"/>
                <w:b/>
                <w:color w:val="A11E29"/>
                <w:sz w:val="18"/>
                <w:szCs w:val="18"/>
              </w:rPr>
              <w:t>8 Operation</w:t>
            </w:r>
          </w:p>
        </w:tc>
      </w:tr>
      <w:tr w:rsidR="00F032B7" w:rsidRPr="00801847" w14:paraId="79D99681" w14:textId="77777777" w:rsidTr="000B18AC">
        <w:trPr>
          <w:trHeight w:val="247"/>
        </w:trPr>
        <w:tc>
          <w:tcPr>
            <w:tcW w:w="67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</w:tcPr>
          <w:p w14:paraId="7950BCA1" w14:textId="77777777" w:rsidR="00F032B7" w:rsidRPr="00FC01CA" w:rsidRDefault="00F032B7" w:rsidP="000B18AC">
            <w:pPr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8.1/5.6.1</w:t>
            </w:r>
          </w:p>
        </w:tc>
        <w:tc>
          <w:tcPr>
            <w:tcW w:w="251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961747C" w14:textId="77777777" w:rsidR="00F032B7" w:rsidRPr="00F246C9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Operational planning and control</w:t>
            </w:r>
            <w:r>
              <w:rPr>
                <w:rFonts w:cs="Arial"/>
                <w:bCs/>
                <w:sz w:val="18"/>
                <w:szCs w:val="18"/>
              </w:rPr>
              <w:t>**</w:t>
            </w:r>
          </w:p>
        </w:tc>
        <w:tc>
          <w:tcPr>
            <w:tcW w:w="45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ABE869A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A3E7559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928A209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6DD10C7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4608C56C" w14:textId="77777777" w:rsidTr="000B18AC">
        <w:trPr>
          <w:trHeight w:val="247"/>
        </w:trPr>
        <w:tc>
          <w:tcPr>
            <w:tcW w:w="678" w:type="pct"/>
            <w:tcBorders>
              <w:left w:val="single" w:sz="12" w:space="0" w:color="A11E29"/>
            </w:tcBorders>
            <w:shd w:val="clear" w:color="auto" w:fill="auto"/>
          </w:tcPr>
          <w:p w14:paraId="2B6FC881" w14:textId="77777777" w:rsidR="00F032B7" w:rsidRPr="00FC01CA" w:rsidRDefault="00F032B7" w:rsidP="000B18AC">
            <w:pPr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8.2/5.6.2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14:paraId="7A6BB73B" w14:textId="77777777" w:rsidR="00F032B7" w:rsidRPr="00F246C9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Information security risk assessment</w:t>
            </w:r>
            <w:r>
              <w:rPr>
                <w:rFonts w:cs="Arial"/>
                <w:bCs/>
                <w:sz w:val="18"/>
                <w:szCs w:val="18"/>
              </w:rPr>
              <w:t>**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1613F62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5AC94A46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773337B1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2EC8075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3F836696" w14:textId="77777777" w:rsidTr="000B18AC">
        <w:trPr>
          <w:trHeight w:val="247"/>
        </w:trPr>
        <w:tc>
          <w:tcPr>
            <w:tcW w:w="678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</w:tcPr>
          <w:p w14:paraId="598A8D90" w14:textId="77777777" w:rsidR="00F032B7" w:rsidRPr="00FC01CA" w:rsidRDefault="00F032B7" w:rsidP="000B18AC">
            <w:pPr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8.3/5.6.3</w:t>
            </w:r>
          </w:p>
        </w:tc>
        <w:tc>
          <w:tcPr>
            <w:tcW w:w="2518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365A92D" w14:textId="77777777" w:rsidR="00F032B7" w:rsidRPr="00F246C9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Information security risk treatment</w:t>
            </w:r>
            <w:r>
              <w:rPr>
                <w:rFonts w:cs="Arial"/>
                <w:bCs/>
                <w:sz w:val="18"/>
                <w:szCs w:val="18"/>
              </w:rPr>
              <w:t>**</w:t>
            </w:r>
          </w:p>
        </w:tc>
        <w:tc>
          <w:tcPr>
            <w:tcW w:w="45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E17F159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792C08B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3F16CD6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FE92D80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2D032988" w14:textId="77777777" w:rsidTr="000B18AC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F034F3A" w14:textId="77777777" w:rsidR="00F032B7" w:rsidRPr="00801847" w:rsidRDefault="00F032B7" w:rsidP="000B18AC">
            <w:pPr>
              <w:jc w:val="left"/>
              <w:rPr>
                <w:rFonts w:cs="Arial"/>
                <w:sz w:val="18"/>
              </w:rPr>
            </w:pPr>
            <w:r w:rsidRPr="002143CE">
              <w:rPr>
                <w:rFonts w:cs="Arial"/>
                <w:b/>
                <w:color w:val="A11E29"/>
                <w:sz w:val="18"/>
                <w:szCs w:val="18"/>
              </w:rPr>
              <w:t>9 Performance Evaluation</w:t>
            </w:r>
          </w:p>
        </w:tc>
      </w:tr>
      <w:tr w:rsidR="00F032B7" w:rsidRPr="00801847" w14:paraId="16C844CF" w14:textId="77777777" w:rsidTr="000B18AC">
        <w:trPr>
          <w:trHeight w:val="247"/>
        </w:trPr>
        <w:tc>
          <w:tcPr>
            <w:tcW w:w="67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</w:tcPr>
          <w:p w14:paraId="6D5D087E" w14:textId="77777777" w:rsidR="00F032B7" w:rsidRPr="00FC01CA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9.1/5.7.1</w:t>
            </w:r>
          </w:p>
        </w:tc>
        <w:tc>
          <w:tcPr>
            <w:tcW w:w="251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51BAB8F" w14:textId="77777777" w:rsidR="00F032B7" w:rsidRPr="00F246C9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1914213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CA0A46D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9D0B50D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6BE8A31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18A7877E" w14:textId="77777777" w:rsidTr="000B18AC">
        <w:trPr>
          <w:trHeight w:val="247"/>
        </w:trPr>
        <w:tc>
          <w:tcPr>
            <w:tcW w:w="678" w:type="pct"/>
            <w:tcBorders>
              <w:left w:val="single" w:sz="12" w:space="0" w:color="A11E29"/>
            </w:tcBorders>
            <w:shd w:val="clear" w:color="auto" w:fill="auto"/>
          </w:tcPr>
          <w:p w14:paraId="1C0465DC" w14:textId="77777777" w:rsidR="00F032B7" w:rsidRPr="00FC01CA" w:rsidRDefault="00F032B7" w:rsidP="000B18AC">
            <w:pPr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9.2/5.7.2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14:paraId="6FC46649" w14:textId="77777777" w:rsidR="00F032B7" w:rsidRPr="00F246C9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C94F5A7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59A100AD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10A3D41A" w14:textId="77777777" w:rsidR="00F032B7" w:rsidRPr="00801847" w:rsidRDefault="00F032B7" w:rsidP="000B18AC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780CA875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6CDCD0A6" w14:textId="77777777" w:rsidTr="000B18AC">
        <w:trPr>
          <w:trHeight w:val="247"/>
        </w:trPr>
        <w:tc>
          <w:tcPr>
            <w:tcW w:w="678" w:type="pct"/>
            <w:tcBorders>
              <w:left w:val="single" w:sz="12" w:space="0" w:color="A11E29"/>
            </w:tcBorders>
            <w:shd w:val="clear" w:color="auto" w:fill="auto"/>
          </w:tcPr>
          <w:p w14:paraId="6E05B155" w14:textId="77777777" w:rsidR="00F032B7" w:rsidRPr="00FC01CA" w:rsidRDefault="00F032B7" w:rsidP="000B18AC">
            <w:pPr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9.2.1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14:paraId="6B70EB6F" w14:textId="77777777" w:rsidR="00F032B7" w:rsidRPr="00F246C9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General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604EE58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66388AE5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223566BC" w14:textId="77777777" w:rsidR="00F032B7" w:rsidRPr="00801847" w:rsidRDefault="00F032B7" w:rsidP="000B18AC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75B2F137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3FBFC2EC" w14:textId="77777777" w:rsidTr="000B18AC">
        <w:trPr>
          <w:trHeight w:val="247"/>
        </w:trPr>
        <w:tc>
          <w:tcPr>
            <w:tcW w:w="678" w:type="pct"/>
            <w:tcBorders>
              <w:left w:val="single" w:sz="12" w:space="0" w:color="A11E29"/>
            </w:tcBorders>
            <w:shd w:val="clear" w:color="auto" w:fill="auto"/>
          </w:tcPr>
          <w:p w14:paraId="6E3D724E" w14:textId="77777777" w:rsidR="00F032B7" w:rsidRPr="00FC01CA" w:rsidRDefault="00F032B7" w:rsidP="000B18AC">
            <w:pPr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9.2.2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14:paraId="4656F9DF" w14:textId="77777777" w:rsidR="00F032B7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 program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1BCAA45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0DDCCCC5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6AA861C7" w14:textId="77777777" w:rsidR="00F032B7" w:rsidRPr="00801847" w:rsidRDefault="00F032B7" w:rsidP="000B18AC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8BC02AE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677D2BDD" w14:textId="77777777" w:rsidTr="000B18AC">
        <w:trPr>
          <w:trHeight w:val="247"/>
        </w:trPr>
        <w:tc>
          <w:tcPr>
            <w:tcW w:w="678" w:type="pct"/>
            <w:tcBorders>
              <w:left w:val="single" w:sz="12" w:space="0" w:color="A11E29"/>
              <w:bottom w:val="single" w:sz="4" w:space="0" w:color="A11E29"/>
            </w:tcBorders>
            <w:shd w:val="clear" w:color="auto" w:fill="auto"/>
          </w:tcPr>
          <w:p w14:paraId="3AA5BF49" w14:textId="77777777" w:rsidR="00F032B7" w:rsidRPr="00FC01CA" w:rsidRDefault="00F032B7" w:rsidP="000B18AC">
            <w:pPr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9.3/5.7.3</w:t>
            </w:r>
          </w:p>
        </w:tc>
        <w:tc>
          <w:tcPr>
            <w:tcW w:w="2518" w:type="pct"/>
            <w:gridSpan w:val="2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03A82E69" w14:textId="77777777" w:rsidR="00F032B7" w:rsidRPr="00F246C9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66093248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09DAE095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2CE6613D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D2D21FA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2B110EF3" w14:textId="77777777" w:rsidTr="000B18AC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4808B864" w14:textId="77777777" w:rsidR="00F032B7" w:rsidRPr="00801847" w:rsidRDefault="00F032B7" w:rsidP="000B18AC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9.3.1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1196BEE1" w14:textId="77777777" w:rsidR="00F032B7" w:rsidRPr="00F246C9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General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F257C74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3C244941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71B17A8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45676817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3C48FAE4" w14:textId="77777777" w:rsidTr="000B18AC">
        <w:trPr>
          <w:trHeight w:val="247"/>
        </w:trPr>
        <w:tc>
          <w:tcPr>
            <w:tcW w:w="678" w:type="pct"/>
            <w:tcBorders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8775CE3" w14:textId="77777777" w:rsidR="00F032B7" w:rsidRDefault="00F032B7" w:rsidP="000B18AC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9.3.2</w:t>
            </w:r>
          </w:p>
        </w:tc>
        <w:tc>
          <w:tcPr>
            <w:tcW w:w="2518" w:type="pct"/>
            <w:gridSpan w:val="2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26335DCA" w14:textId="77777777" w:rsidR="00F032B7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 inputs</w:t>
            </w:r>
          </w:p>
        </w:tc>
        <w:tc>
          <w:tcPr>
            <w:tcW w:w="450" w:type="pct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1BA1C263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27AB05B1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670613D7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F341650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5651E5D4" w14:textId="77777777" w:rsidTr="000B18AC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6CDD22C" w14:textId="77777777" w:rsidR="00F032B7" w:rsidRDefault="00F032B7" w:rsidP="000B18AC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9.3.3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3104B78E" w14:textId="77777777" w:rsidR="00F032B7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 results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1D0286B3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04F638C7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74ECE329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3ED396ED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2FD905E1" w14:textId="77777777" w:rsidTr="000B18AC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EEAC6CA" w14:textId="77777777" w:rsidR="00F032B7" w:rsidRPr="00893897" w:rsidRDefault="00F032B7" w:rsidP="000B18AC">
            <w:pPr>
              <w:jc w:val="left"/>
              <w:rPr>
                <w:rFonts w:cs="Arial"/>
                <w:b/>
                <w:color w:val="C00000"/>
                <w:sz w:val="18"/>
                <w:szCs w:val="18"/>
              </w:rPr>
            </w:pPr>
            <w:r w:rsidRPr="002143CE">
              <w:rPr>
                <w:rFonts w:cs="Arial"/>
                <w:b/>
                <w:color w:val="A11E29"/>
                <w:sz w:val="18"/>
                <w:szCs w:val="18"/>
              </w:rPr>
              <w:t>10 Improvement</w:t>
            </w:r>
          </w:p>
        </w:tc>
      </w:tr>
      <w:tr w:rsidR="00F032B7" w:rsidRPr="00801847" w14:paraId="4352A79E" w14:textId="77777777" w:rsidTr="000B18AC">
        <w:trPr>
          <w:trHeight w:val="247"/>
        </w:trPr>
        <w:tc>
          <w:tcPr>
            <w:tcW w:w="67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33C3620E" w14:textId="77777777" w:rsidR="00F032B7" w:rsidRPr="00801847" w:rsidRDefault="00F032B7" w:rsidP="000B18AC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  <w:r>
              <w:rPr>
                <w:rFonts w:cs="Arial"/>
                <w:b/>
                <w:sz w:val="18"/>
              </w:rPr>
              <w:t>/5.8.2</w:t>
            </w:r>
          </w:p>
        </w:tc>
        <w:tc>
          <w:tcPr>
            <w:tcW w:w="251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9957A57" w14:textId="77777777" w:rsidR="00F032B7" w:rsidRPr="00F246C9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Continual improvement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68351D8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6E79713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D9B71F1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F6F13AC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2B5C0613" w14:textId="77777777" w:rsidTr="000B18AC">
        <w:trPr>
          <w:trHeight w:val="247"/>
        </w:trPr>
        <w:tc>
          <w:tcPr>
            <w:tcW w:w="678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4F53515" w14:textId="77777777" w:rsidR="00F032B7" w:rsidRPr="00801847" w:rsidRDefault="00F032B7" w:rsidP="000B18AC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  <w:r>
              <w:rPr>
                <w:rFonts w:cs="Arial"/>
                <w:b/>
                <w:sz w:val="18"/>
              </w:rPr>
              <w:t>/5.8.1</w:t>
            </w:r>
          </w:p>
        </w:tc>
        <w:tc>
          <w:tcPr>
            <w:tcW w:w="2518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E025AEB" w14:textId="77777777" w:rsidR="00F032B7" w:rsidRPr="00F246C9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Nonconformity and corrective action **</w:t>
            </w:r>
          </w:p>
        </w:tc>
        <w:tc>
          <w:tcPr>
            <w:tcW w:w="45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B66BF9E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FD1C67F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DB8D585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6E431EB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36A4D0FA" w14:textId="77777777" w:rsidTr="000B18AC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461CA91" w14:textId="77777777" w:rsidR="00F032B7" w:rsidRPr="00801847" w:rsidRDefault="00F032B7" w:rsidP="000B18AC">
            <w:pPr>
              <w:jc w:val="left"/>
              <w:rPr>
                <w:rFonts w:cs="Arial"/>
                <w:sz w:val="18"/>
              </w:rPr>
            </w:pPr>
            <w:r w:rsidRPr="002143CE">
              <w:rPr>
                <w:rFonts w:cs="Arial"/>
                <w:b/>
                <w:color w:val="A11E29"/>
                <w:sz w:val="18"/>
                <w:szCs w:val="18"/>
              </w:rPr>
              <w:t>Control objectives and controls</w:t>
            </w:r>
          </w:p>
        </w:tc>
      </w:tr>
      <w:tr w:rsidR="00F032B7" w:rsidRPr="00801847" w14:paraId="3DDDB7C2" w14:textId="77777777" w:rsidTr="000B18AC">
        <w:trPr>
          <w:trHeight w:val="247"/>
        </w:trPr>
        <w:tc>
          <w:tcPr>
            <w:tcW w:w="67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6BF1D86A" w14:textId="77777777" w:rsidR="00F032B7" w:rsidRPr="00801847" w:rsidRDefault="00F032B7" w:rsidP="000B18AC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A.5</w:t>
            </w:r>
          </w:p>
        </w:tc>
        <w:tc>
          <w:tcPr>
            <w:tcW w:w="251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808534B" w14:textId="77777777" w:rsidR="00F032B7" w:rsidRPr="00F246C9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controls</w:t>
            </w:r>
          </w:p>
        </w:tc>
        <w:tc>
          <w:tcPr>
            <w:tcW w:w="45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2703698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5EB3099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AB42D14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D324DC0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3399030B" w14:textId="77777777" w:rsidTr="000B18AC">
        <w:trPr>
          <w:trHeight w:val="247"/>
        </w:trPr>
        <w:tc>
          <w:tcPr>
            <w:tcW w:w="67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DDF74CD" w14:textId="77777777" w:rsidR="00F032B7" w:rsidRPr="00801847" w:rsidRDefault="00F032B7" w:rsidP="000B18AC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A.6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14:paraId="0090C8D3" w14:textId="77777777" w:rsidR="00F032B7" w:rsidRPr="00F246C9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People controls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D74ECF1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19B2AC6D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768D8C7D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F538EC6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025C56F2" w14:textId="77777777" w:rsidTr="000B18AC">
        <w:trPr>
          <w:trHeight w:val="247"/>
        </w:trPr>
        <w:tc>
          <w:tcPr>
            <w:tcW w:w="67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101690EB" w14:textId="77777777" w:rsidR="00F032B7" w:rsidRPr="00801847" w:rsidRDefault="00F032B7" w:rsidP="000B18AC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A.7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14:paraId="4CC24BA1" w14:textId="77777777" w:rsidR="00F032B7" w:rsidRPr="00F246C9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Physical Controls 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4DC4B89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224A9DC3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23931743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CF01B83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4C2EEF46" w14:textId="77777777" w:rsidTr="000B18AC">
        <w:trPr>
          <w:trHeight w:val="247"/>
        </w:trPr>
        <w:tc>
          <w:tcPr>
            <w:tcW w:w="67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2B803A09" w14:textId="77777777" w:rsidR="00F032B7" w:rsidRPr="00801847" w:rsidRDefault="00F032B7" w:rsidP="000B18AC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A.8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14:paraId="713F46FB" w14:textId="77777777" w:rsidR="00F032B7" w:rsidRPr="00F246C9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Technological controls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393089E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5ABE4B92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51660664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21008D0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33AB5503" w14:textId="77777777" w:rsidTr="000B18AC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F9E36DB" w14:textId="77777777" w:rsidR="00F032B7" w:rsidRPr="00801847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B2493D">
              <w:rPr>
                <w:rFonts w:cs="Arial"/>
                <w:b/>
                <w:color w:val="A11E29"/>
                <w:sz w:val="18"/>
                <w:szCs w:val="18"/>
              </w:rPr>
              <w:t>11. Additional requirements</w:t>
            </w:r>
            <w:r w:rsidRPr="00B2493D">
              <w:rPr>
                <w:rFonts w:cs="Arial"/>
                <w:b/>
                <w:i/>
                <w:color w:val="A11E29"/>
                <w:sz w:val="18"/>
              </w:rPr>
              <w:t xml:space="preserve"> </w:t>
            </w:r>
          </w:p>
        </w:tc>
      </w:tr>
      <w:tr w:rsidR="00F032B7" w:rsidRPr="00801847" w14:paraId="4AAE33A3" w14:textId="77777777" w:rsidTr="000B18AC">
        <w:trPr>
          <w:trHeight w:val="247"/>
        </w:trPr>
        <w:tc>
          <w:tcPr>
            <w:tcW w:w="678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EE92BAE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518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23D9903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450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023EA05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CD5AB2B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C145316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2C42AE3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6F4395DA" w14:textId="77777777" w:rsidTr="000B18AC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7FFC0A5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498E37E8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7003A16F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6551D94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1A5C9328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6C861795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2E5434BC" w14:textId="77777777" w:rsidTr="000B18AC">
        <w:trPr>
          <w:trHeight w:val="247"/>
        </w:trPr>
        <w:tc>
          <w:tcPr>
            <w:tcW w:w="5000" w:type="pct"/>
            <w:gridSpan w:val="7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ED8CD9A" w14:textId="77777777" w:rsidR="00F032B7" w:rsidRPr="00801847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907852">
              <w:rPr>
                <w:rFonts w:cs="Arial"/>
                <w:b/>
                <w:color w:val="A11E29"/>
                <w:sz w:val="18"/>
                <w:szCs w:val="18"/>
              </w:rPr>
              <w:t>ISO/IEC 27701:2019</w:t>
            </w:r>
          </w:p>
        </w:tc>
      </w:tr>
      <w:tr w:rsidR="00F032B7" w:rsidRPr="00801847" w14:paraId="633656BA" w14:textId="77777777" w:rsidTr="000B18AC">
        <w:trPr>
          <w:trHeight w:val="247"/>
        </w:trPr>
        <w:tc>
          <w:tcPr>
            <w:tcW w:w="5000" w:type="pct"/>
            <w:gridSpan w:val="7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F77D514" w14:textId="77777777" w:rsidR="00F032B7" w:rsidRPr="00907852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b/>
                <w:color w:val="A11E29"/>
                <w:sz w:val="18"/>
                <w:szCs w:val="18"/>
              </w:rPr>
            </w:pPr>
            <w:r>
              <w:rPr>
                <w:rFonts w:cs="Arial"/>
                <w:b/>
                <w:color w:val="A11E29"/>
                <w:sz w:val="18"/>
                <w:szCs w:val="18"/>
              </w:rPr>
              <w:t>6 PIMS-specific guidance related to ISO/IEC 27001</w:t>
            </w:r>
          </w:p>
        </w:tc>
      </w:tr>
      <w:tr w:rsidR="00F032B7" w:rsidRPr="00801847" w14:paraId="164A0F67" w14:textId="77777777" w:rsidTr="000B18AC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6A9FE27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6.1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287FD2E" w14:textId="77777777" w:rsidR="00F032B7" w:rsidRPr="00F10D45" w:rsidRDefault="00F032B7" w:rsidP="000B18AC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General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6088D7A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1284AE7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1CE41A1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0B8A2CB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47FB23C1" w14:textId="77777777" w:rsidTr="000B18AC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23DAB19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6.2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2D9BF45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Information security policies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68B5DBB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B97BA75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6D8FE15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D9854D4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4687B973" w14:textId="77777777" w:rsidTr="000B18AC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8977BAF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6.3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6709083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Organization of information security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764C450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FCBF8EC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F1930A1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46B617D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5FB19742" w14:textId="77777777" w:rsidTr="000B18AC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FE23DBA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6.4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566F751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Human resource security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A2AA3BC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0D83DD0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2C81838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1561D60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35300EEE" w14:textId="77777777" w:rsidTr="000B18AC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B049F56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6.5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B617BD0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Asset management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5D79EAD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BEF0A98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C764873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0C65ECF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5B83D713" w14:textId="77777777" w:rsidTr="000B18AC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FB9913D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6.6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D057D4B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Asset control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6A47F90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FBE7E91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A0A76EA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E80BA9C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29404E0D" w14:textId="77777777" w:rsidTr="000B18AC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BDEDD06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6.7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FD22950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Cryptography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C87BEE7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EB3596B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17A2BDF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6F1E739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698970E4" w14:textId="77777777" w:rsidTr="000B18AC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2FF021F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6.8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C0117FC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Physical and environmental security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101E548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0C5C09E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D7B2F7C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9D989D5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6D2D92FE" w14:textId="77777777" w:rsidTr="000B18AC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8BCC3BA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6.9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CAD9BCC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Operations security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B3ECA2A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2DE53B3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63DB479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8415383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54593370" w14:textId="77777777" w:rsidTr="000B18AC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86D0247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6.10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8FD15C3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 w:rsidRPr="004E660E">
              <w:rPr>
                <w:rFonts w:ascii="Arial" w:hAnsi="Arial" w:cs="Arial"/>
                <w:i w:val="0"/>
                <w:color w:val="000000" w:themeColor="text1"/>
                <w:sz w:val="18"/>
              </w:rPr>
              <w:t>Communications</w:t>
            </w: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 xml:space="preserve"> security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038CDFC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E42DE7E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65E461E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9B4B38E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7FCD2722" w14:textId="77777777" w:rsidTr="000B18AC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D173C41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6.11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F6F9161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Systems acquisition, development and maintenance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6293B88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6DDD601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767B91C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1352B5B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6C2F9B1B" w14:textId="77777777" w:rsidTr="000B18AC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C6344D3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6.12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7544E10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Supplier relationships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8437595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F02B0B1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5414ECC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5788914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291CD2E1" w14:textId="77777777" w:rsidTr="000B18AC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95E48A6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6.13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1161399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Information security incident management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6FAA1D5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81F4CA2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3CBBE09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A4661A4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2DB8598D" w14:textId="77777777" w:rsidTr="000B18AC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1D2D6B5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6.14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083B6D9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Information security aspects of business continuity management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80A552E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F72C850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17B6F9E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775CFF8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27CA827D" w14:textId="77777777" w:rsidTr="000B18AC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45044C0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6.15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666A3B03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Compliance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1466C3F3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4577FD4B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73D130B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6D105CF1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5EE4D2C1" w14:textId="77777777" w:rsidTr="000B18AC">
        <w:trPr>
          <w:trHeight w:val="247"/>
        </w:trPr>
        <w:tc>
          <w:tcPr>
            <w:tcW w:w="5000" w:type="pct"/>
            <w:gridSpan w:val="7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EFCAF7B" w14:textId="77777777" w:rsidR="00F032B7" w:rsidRPr="00801847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6A4653">
              <w:rPr>
                <w:rFonts w:cs="Arial"/>
                <w:b/>
                <w:color w:val="A11E29"/>
                <w:sz w:val="18"/>
                <w:szCs w:val="18"/>
              </w:rPr>
              <w:t>7 Additional ISO/IEC 27002 guidance for PII controllers</w:t>
            </w:r>
          </w:p>
        </w:tc>
      </w:tr>
      <w:tr w:rsidR="00F032B7" w:rsidRPr="00801847" w14:paraId="2D4A8165" w14:textId="77777777" w:rsidTr="000B18AC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B76247C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7.1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E6271E0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General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1B78D7F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9BC02EC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CC90401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6AB8642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59D41EC3" w14:textId="77777777" w:rsidTr="000B18AC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E52DD6E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7.2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C05815A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Conditions for collection and processing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A4042F9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E5605DF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52C3DCA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D4B38F0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281D2984" w14:textId="77777777" w:rsidTr="000B18AC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9ACF4EF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7.3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B3D435A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Obligations to PII principals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84D94F5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3585CDD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FEF464E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968E4C4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202E5545" w14:textId="77777777" w:rsidTr="000B18AC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1CE7F87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7.4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9FF17F6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Privacy by design and privacy by default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A4721DE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5EB28E7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98CE514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D3D3531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792526D1" w14:textId="77777777" w:rsidTr="000B18AC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C8A01F2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7.5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45797E80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PII sharing, transfer, and disclosure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60F6C951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769619F0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776E1381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54EF3DDD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71379ED6" w14:textId="77777777" w:rsidTr="000B18AC">
        <w:trPr>
          <w:trHeight w:val="247"/>
        </w:trPr>
        <w:tc>
          <w:tcPr>
            <w:tcW w:w="5000" w:type="pct"/>
            <w:gridSpan w:val="7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14F1078" w14:textId="77777777" w:rsidR="00F032B7" w:rsidRPr="00801847" w:rsidRDefault="00F032B7" w:rsidP="000B18AC">
            <w:pPr>
              <w:tabs>
                <w:tab w:val="left" w:pos="3420"/>
              </w:tabs>
              <w:rPr>
                <w:rFonts w:cs="Arial"/>
                <w:sz w:val="18"/>
              </w:rPr>
            </w:pPr>
            <w:r w:rsidRPr="00BC0E93">
              <w:rPr>
                <w:rFonts w:cs="Arial"/>
                <w:b/>
                <w:color w:val="A11E29"/>
                <w:sz w:val="18"/>
                <w:szCs w:val="18"/>
              </w:rPr>
              <w:t>8 Additional ISO/IEC 27002 guidance for PII processors</w:t>
            </w:r>
          </w:p>
        </w:tc>
      </w:tr>
      <w:tr w:rsidR="00F032B7" w:rsidRPr="00801847" w14:paraId="4CE75778" w14:textId="77777777" w:rsidTr="000B18AC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DD57060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8.1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044FDCD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General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1C95CBD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4F7B280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D87B9AF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AEB389B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518CE2F1" w14:textId="77777777" w:rsidTr="000B18AC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213632B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8.2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CD05AE4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Conditions for collection and processing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03B9062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81EB1E2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C9ADA03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BAA5BB3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5682FC3F" w14:textId="77777777" w:rsidTr="000B18AC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4EB11FE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8.3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91DF9F7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Obligations to PII principals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E0B5784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429342D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BC3784A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4EA95D6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02E69A8C" w14:textId="77777777" w:rsidTr="000B18AC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A13DDFE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8.4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73842B2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Privacy by design and privacy by default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4639661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B8D00C6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B637762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1E7C112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63638905" w14:textId="77777777" w:rsidTr="000B18AC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3C39984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8.5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61E540AF" w14:textId="77777777" w:rsidR="00F032B7" w:rsidRDefault="00F032B7" w:rsidP="000B18AC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PII sharing, transfer, and disclosure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32EF615A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4768321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71913CC3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6BD4F262" w14:textId="77777777" w:rsidR="00F032B7" w:rsidRPr="00801847" w:rsidRDefault="00F032B7" w:rsidP="000B18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F032B7" w:rsidRPr="00801847" w14:paraId="0F92693F" w14:textId="77777777" w:rsidTr="000B18AC">
        <w:trPr>
          <w:trHeight w:val="961"/>
        </w:trPr>
        <w:tc>
          <w:tcPr>
            <w:tcW w:w="1612" w:type="pct"/>
            <w:gridSpan w:val="2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7C8C628C" w14:textId="77777777" w:rsidR="00F032B7" w:rsidRPr="00801847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388" w:type="pct"/>
            <w:gridSpan w:val="5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30AD9DFB" w14:textId="77777777" w:rsidR="00F032B7" w:rsidRPr="00801847" w:rsidRDefault="00F032B7" w:rsidP="000B18AC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7EDC5F2A" w14:textId="77777777" w:rsidR="00F032B7" w:rsidRDefault="00F032B7" w:rsidP="00F032B7"/>
    <w:p w14:paraId="673BC0D2" w14:textId="77777777" w:rsidR="00F032B7" w:rsidRPr="00805B45" w:rsidRDefault="00F032B7" w:rsidP="00F032B7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7A612E26" w14:textId="77777777" w:rsidR="00F032B7" w:rsidRPr="00F707D0" w:rsidRDefault="00F032B7" w:rsidP="00F032B7">
      <w:pPr>
        <w:rPr>
          <w:i/>
          <w:sz w:val="20"/>
        </w:rPr>
      </w:pPr>
      <w:r w:rsidRPr="00805B45">
        <w:rPr>
          <w:i/>
          <w:sz w:val="20"/>
        </w:rPr>
        <w:lastRenderedPageBreak/>
        <w:t>For planned visits, mark “O” in the box for e</w:t>
      </w:r>
      <w:r>
        <w:rPr>
          <w:i/>
          <w:sz w:val="20"/>
        </w:rPr>
        <w:t>s</w:t>
      </w:r>
      <w:r w:rsidRPr="00805B45">
        <w:rPr>
          <w:i/>
          <w:sz w:val="20"/>
        </w:rPr>
        <w:t>ac</w:t>
      </w:r>
      <w:r>
        <w:rPr>
          <w:i/>
          <w:sz w:val="20"/>
        </w:rPr>
        <w:t>h clause/process to be covered.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345D4A" wp14:editId="5CEBD8E4">
                <wp:simplePos x="0" y="0"/>
                <wp:positionH relativeFrom="column">
                  <wp:posOffset>-553085</wp:posOffset>
                </wp:positionH>
                <wp:positionV relativeFrom="paragraph">
                  <wp:posOffset>8583295</wp:posOffset>
                </wp:positionV>
                <wp:extent cx="6527800" cy="765175"/>
                <wp:effectExtent l="0" t="0" r="25400" b="15875"/>
                <wp:wrapThrough wrapText="bothSides">
                  <wp:wrapPolygon edited="0">
                    <wp:start x="0" y="0"/>
                    <wp:lineTo x="0" y="21510"/>
                    <wp:lineTo x="21621" y="21510"/>
                    <wp:lineTo x="21621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765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2D0717" id="Rectangle 18" o:spid="_x0000_s1026" style="position:absolute;margin-left:-43.55pt;margin-top:675.85pt;width:514pt;height:6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" fillcolor="white [3212]" strokecolor="white [3212]" strokeweight="1pt">
                <w10:wrap type="through"/>
              </v:rect>
            </w:pict>
          </mc:Fallback>
        </mc:AlternateContent>
      </w:r>
    </w:p>
    <w:p w14:paraId="7B4148C1" w14:textId="74DCA4FD" w:rsidR="00F707D0" w:rsidRPr="00F032B7" w:rsidRDefault="00F707D0" w:rsidP="00F032B7"/>
    <w:sectPr w:rsidR="00F707D0" w:rsidRPr="00F032B7" w:rsidSect="00513C87">
      <w:headerReference w:type="default" r:id="rId11"/>
      <w:headerReference w:type="first" r:id="rId12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037B9" w14:textId="77777777" w:rsidR="004A5C98" w:rsidRDefault="004A5C98" w:rsidP="005B21C4">
      <w:r>
        <w:separator/>
      </w:r>
    </w:p>
  </w:endnote>
  <w:endnote w:type="continuationSeparator" w:id="0">
    <w:p w14:paraId="018C82C7" w14:textId="77777777" w:rsidR="004A5C98" w:rsidRDefault="004A5C98" w:rsidP="005B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86896" w14:textId="77777777" w:rsidR="004A5C98" w:rsidRDefault="004A5C98" w:rsidP="005B21C4">
      <w:r>
        <w:separator/>
      </w:r>
    </w:p>
  </w:footnote>
  <w:footnote w:type="continuationSeparator" w:id="0">
    <w:p w14:paraId="402BE70A" w14:textId="77777777" w:rsidR="004A5C98" w:rsidRDefault="004A5C98" w:rsidP="005B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955"/>
      <w:gridCol w:w="5213"/>
      <w:gridCol w:w="2623"/>
    </w:tblGrid>
    <w:tr w:rsidR="00F032B7" w:rsidRPr="0062110C" w14:paraId="294700DA" w14:textId="77777777" w:rsidTr="000B18AC">
      <w:trPr>
        <w:trHeight w:val="564"/>
      </w:trPr>
      <w:tc>
        <w:tcPr>
          <w:tcW w:w="0" w:type="auto"/>
          <w:vMerge w:val="restart"/>
          <w:shd w:val="clear" w:color="auto" w:fill="auto"/>
          <w:vAlign w:val="center"/>
        </w:tcPr>
        <w:p w14:paraId="21E35F33" w14:textId="77777777" w:rsidR="00F032B7" w:rsidRPr="00DA2D7A" w:rsidRDefault="00F032B7" w:rsidP="00F032B7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4C582988" wp14:editId="6D3E305A">
                <wp:extent cx="1428750" cy="285750"/>
                <wp:effectExtent l="0" t="0" r="0" b="0"/>
                <wp:docPr id="1900137723" name="Graphic 19001377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3" w:type="dxa"/>
          <w:vMerge w:val="restart"/>
          <w:shd w:val="clear" w:color="auto" w:fill="auto"/>
        </w:tcPr>
        <w:p w14:paraId="5095E352" w14:textId="42D8C02D" w:rsidR="000E4BCD" w:rsidRPr="009842F5" w:rsidRDefault="00F032B7" w:rsidP="00F032B7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06100-FOX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Plan_27001_27701_27017_27018</w:t>
          </w:r>
        </w:p>
        <w:p w14:paraId="55370CD6" w14:textId="706E3FE3" w:rsidR="00F032B7" w:rsidRPr="0062110C" w:rsidRDefault="00F032B7" w:rsidP="00F032B7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3BF46075" w14:textId="77777777" w:rsidR="00F032B7" w:rsidRDefault="00F032B7" w:rsidP="00F032B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292545DE" w14:textId="77777777" w:rsidR="00F032B7" w:rsidRPr="00F201A4" w:rsidRDefault="00F032B7" w:rsidP="00F032B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2623" w:type="dxa"/>
          <w:shd w:val="clear" w:color="auto" w:fill="auto"/>
        </w:tcPr>
        <w:p w14:paraId="15F61591" w14:textId="77777777" w:rsidR="00F032B7" w:rsidRPr="0062110C" w:rsidRDefault="00F032B7" w:rsidP="00F032B7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1CA60CD5" w14:textId="77777777" w:rsidR="00F032B7" w:rsidRPr="0062110C" w:rsidRDefault="00F032B7" w:rsidP="00F032B7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2024-06-26</w:t>
          </w:r>
        </w:p>
      </w:tc>
    </w:tr>
    <w:tr w:rsidR="00F032B7" w:rsidRPr="0062110C" w14:paraId="45588603" w14:textId="77777777" w:rsidTr="000B18AC">
      <w:trPr>
        <w:trHeight w:val="181"/>
      </w:trPr>
      <w:tc>
        <w:tcPr>
          <w:tcW w:w="0" w:type="auto"/>
          <w:vMerge/>
          <w:shd w:val="clear" w:color="auto" w:fill="auto"/>
        </w:tcPr>
        <w:p w14:paraId="23F86AE3" w14:textId="77777777" w:rsidR="00F032B7" w:rsidRPr="00DA2D7A" w:rsidRDefault="00F032B7" w:rsidP="00F032B7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5213" w:type="dxa"/>
          <w:vMerge/>
          <w:shd w:val="clear" w:color="auto" w:fill="auto"/>
        </w:tcPr>
        <w:p w14:paraId="0C294914" w14:textId="77777777" w:rsidR="00F032B7" w:rsidRPr="0062110C" w:rsidRDefault="00F032B7" w:rsidP="00F032B7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623" w:type="dxa"/>
          <w:shd w:val="clear" w:color="auto" w:fill="auto"/>
        </w:tcPr>
        <w:p w14:paraId="26E54A1A" w14:textId="77777777" w:rsidR="00F032B7" w:rsidRPr="0062110C" w:rsidRDefault="00F032B7" w:rsidP="00F032B7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1.0</w:t>
          </w:r>
        </w:p>
      </w:tc>
    </w:tr>
    <w:tr w:rsidR="00F032B7" w:rsidRPr="0062110C" w14:paraId="1F84FFDB" w14:textId="77777777" w:rsidTr="000B18AC">
      <w:trPr>
        <w:trHeight w:val="374"/>
      </w:trPr>
      <w:tc>
        <w:tcPr>
          <w:tcW w:w="0" w:type="auto"/>
          <w:vMerge/>
          <w:shd w:val="clear" w:color="auto" w:fill="auto"/>
        </w:tcPr>
        <w:p w14:paraId="7019EE43" w14:textId="77777777" w:rsidR="00F032B7" w:rsidRPr="00DA2D7A" w:rsidRDefault="00F032B7" w:rsidP="00F032B7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5213" w:type="dxa"/>
          <w:vMerge/>
          <w:shd w:val="clear" w:color="auto" w:fill="auto"/>
        </w:tcPr>
        <w:p w14:paraId="2DD683FE" w14:textId="77777777" w:rsidR="00F032B7" w:rsidRPr="0062110C" w:rsidRDefault="00F032B7" w:rsidP="00F032B7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623" w:type="dxa"/>
          <w:shd w:val="clear" w:color="auto" w:fill="auto"/>
        </w:tcPr>
        <w:p w14:paraId="1992604C" w14:textId="77777777" w:rsidR="00F032B7" w:rsidRPr="0062110C" w:rsidRDefault="00F032B7" w:rsidP="00F032B7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28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35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39A33FB1" w14:textId="77777777" w:rsidR="00F032B7" w:rsidRDefault="00F032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955"/>
      <w:gridCol w:w="5213"/>
      <w:gridCol w:w="2623"/>
    </w:tblGrid>
    <w:tr w:rsidR="00D05CBC" w:rsidRPr="0062110C" w14:paraId="6D97CFA9" w14:textId="77777777" w:rsidTr="00F032B7">
      <w:trPr>
        <w:trHeight w:val="564"/>
      </w:trPr>
      <w:tc>
        <w:tcPr>
          <w:tcW w:w="0" w:type="auto"/>
          <w:vMerge w:val="restart"/>
          <w:shd w:val="clear" w:color="auto" w:fill="auto"/>
          <w:vAlign w:val="center"/>
        </w:tcPr>
        <w:p w14:paraId="797785CE" w14:textId="6CB920AB" w:rsidR="00D05CBC" w:rsidRPr="00DA2D7A" w:rsidRDefault="006A3E23" w:rsidP="00405EEB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15273D54" wp14:editId="1D688713">
                <wp:extent cx="1428750" cy="285750"/>
                <wp:effectExtent l="0" t="0" r="0" b="0"/>
                <wp:docPr id="27" name="Graphic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3" w:type="dxa"/>
          <w:vMerge w:val="restart"/>
          <w:shd w:val="clear" w:color="auto" w:fill="auto"/>
        </w:tcPr>
        <w:p w14:paraId="6DBE9906" w14:textId="4D1C9992" w:rsidR="00D87D21" w:rsidRDefault="00D05CBC" w:rsidP="00405EEB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370819">
            <w:rPr>
              <w:rFonts w:ascii="Times New Roman" w:eastAsia="Calibri" w:hAnsi="Times New Roman"/>
              <w:b/>
              <w:sz w:val="20"/>
              <w:lang w:val="en-CA"/>
            </w:rPr>
            <w:t>FO</w:t>
          </w:r>
          <w:r w:rsidR="00F032B7">
            <w:rPr>
              <w:rFonts w:ascii="Times New Roman" w:eastAsia="Calibri" w:hAnsi="Times New Roman"/>
              <w:b/>
              <w:sz w:val="20"/>
              <w:lang w:val="en-CA"/>
            </w:rPr>
            <w:t>X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F032B7">
            <w:rPr>
              <w:rFonts w:ascii="Times New Roman" w:eastAsia="Calibri" w:hAnsi="Times New Roman"/>
              <w:b/>
              <w:sz w:val="20"/>
              <w:lang w:val="en-CA"/>
            </w:rPr>
            <w:t>Surveillance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</w:t>
          </w:r>
          <w:r w:rsidR="00D87D21">
            <w:rPr>
              <w:rFonts w:ascii="Times New Roman" w:eastAsia="Calibri" w:hAnsi="Times New Roman"/>
              <w:b/>
              <w:sz w:val="20"/>
              <w:lang w:val="en-CA"/>
            </w:rPr>
            <w:t>27001_27701_27017_27018</w:t>
          </w:r>
        </w:p>
        <w:p w14:paraId="5185DF62" w14:textId="66779C06" w:rsidR="00D05CBC" w:rsidRPr="0062110C" w:rsidRDefault="00D05CBC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6A3E23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F032B7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17D7900A" w14:textId="3DFE238C" w:rsidR="00D05CBC" w:rsidRDefault="00D05CBC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370819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43BD9684" w14:textId="77777777" w:rsidR="00D05CBC" w:rsidRPr="00F201A4" w:rsidRDefault="00D05CBC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2623" w:type="dxa"/>
          <w:shd w:val="clear" w:color="auto" w:fill="auto"/>
        </w:tcPr>
        <w:p w14:paraId="5B441959" w14:textId="2C2E5C11" w:rsidR="00D05CBC" w:rsidRPr="0062110C" w:rsidRDefault="00D05CBC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</w:t>
          </w:r>
          <w:r w:rsidR="006A3E23"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="00F032B7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5E8D4B8A" w14:textId="3C083DE0" w:rsidR="00D05CBC" w:rsidRPr="0062110C" w:rsidRDefault="00D05CBC" w:rsidP="00A628A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F032B7">
            <w:rPr>
              <w:rFonts w:ascii="Times New Roman" w:eastAsia="Calibri" w:hAnsi="Times New Roman"/>
              <w:sz w:val="20"/>
              <w:lang w:val="en-CA"/>
            </w:rPr>
            <w:t>2024-06-26</w:t>
          </w:r>
        </w:p>
      </w:tc>
    </w:tr>
    <w:tr w:rsidR="00D05CBC" w:rsidRPr="0062110C" w14:paraId="5ED065A8" w14:textId="77777777" w:rsidTr="00F032B7">
      <w:trPr>
        <w:trHeight w:val="181"/>
      </w:trPr>
      <w:tc>
        <w:tcPr>
          <w:tcW w:w="0" w:type="auto"/>
          <w:vMerge/>
          <w:shd w:val="clear" w:color="auto" w:fill="auto"/>
        </w:tcPr>
        <w:p w14:paraId="74068120" w14:textId="77777777" w:rsidR="00D05CBC" w:rsidRPr="00DA2D7A" w:rsidRDefault="00D05CBC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5213" w:type="dxa"/>
          <w:vMerge/>
          <w:shd w:val="clear" w:color="auto" w:fill="auto"/>
        </w:tcPr>
        <w:p w14:paraId="389496B2" w14:textId="77777777" w:rsidR="00D05CBC" w:rsidRPr="0062110C" w:rsidRDefault="00D05CBC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623" w:type="dxa"/>
          <w:shd w:val="clear" w:color="auto" w:fill="auto"/>
        </w:tcPr>
        <w:p w14:paraId="3765FE0F" w14:textId="479EECA9" w:rsidR="00D05CBC" w:rsidRPr="0062110C" w:rsidRDefault="00A628A8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463B55">
            <w:rPr>
              <w:rFonts w:ascii="Times New Roman" w:eastAsia="Calibri" w:hAnsi="Times New Roman"/>
              <w:sz w:val="20"/>
              <w:lang w:val="en-CA"/>
            </w:rPr>
            <w:t>1</w:t>
          </w:r>
          <w:r w:rsidR="006A3E23">
            <w:rPr>
              <w:rFonts w:ascii="Times New Roman" w:eastAsia="Calibri" w:hAnsi="Times New Roman"/>
              <w:sz w:val="20"/>
              <w:lang w:val="en-CA"/>
            </w:rPr>
            <w:t>.0</w:t>
          </w:r>
        </w:p>
      </w:tc>
    </w:tr>
    <w:tr w:rsidR="00D05CBC" w:rsidRPr="0062110C" w14:paraId="1070627B" w14:textId="77777777" w:rsidTr="00F032B7">
      <w:trPr>
        <w:trHeight w:val="374"/>
      </w:trPr>
      <w:tc>
        <w:tcPr>
          <w:tcW w:w="0" w:type="auto"/>
          <w:vMerge/>
          <w:shd w:val="clear" w:color="auto" w:fill="auto"/>
        </w:tcPr>
        <w:p w14:paraId="7BD8C08F" w14:textId="77777777" w:rsidR="00D05CBC" w:rsidRPr="00DA2D7A" w:rsidRDefault="00D05CBC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5213" w:type="dxa"/>
          <w:vMerge/>
          <w:shd w:val="clear" w:color="auto" w:fill="auto"/>
        </w:tcPr>
        <w:p w14:paraId="456028AF" w14:textId="77777777" w:rsidR="00D05CBC" w:rsidRPr="0062110C" w:rsidRDefault="00D05CBC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623" w:type="dxa"/>
          <w:shd w:val="clear" w:color="auto" w:fill="auto"/>
        </w:tcPr>
        <w:p w14:paraId="15058949" w14:textId="77777777" w:rsidR="00D05CBC" w:rsidRPr="0062110C" w:rsidRDefault="00D05CBC" w:rsidP="00405EEB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A628A8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28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A628A8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35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12EE439B" w14:textId="77777777" w:rsidR="00D05CBC" w:rsidRDefault="00D05CBC" w:rsidP="00957C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6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7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20991"/>
    <w:multiLevelType w:val="multilevel"/>
    <w:tmpl w:val="731A2BB6"/>
    <w:lvl w:ilvl="0">
      <w:start w:val="1"/>
      <w:numFmt w:val="decimal"/>
      <w:pStyle w:val="Heading1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0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D923D0"/>
    <w:multiLevelType w:val="hybridMultilevel"/>
    <w:tmpl w:val="F37A2A72"/>
    <w:lvl w:ilvl="0" w:tplc="B6AEE168">
      <w:start w:val="1"/>
      <w:numFmt w:val="bullet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3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3199">
    <w:abstractNumId w:val="7"/>
  </w:num>
  <w:num w:numId="2" w16cid:durableId="1551578909">
    <w:abstractNumId w:val="18"/>
  </w:num>
  <w:num w:numId="3" w16cid:durableId="1979258579">
    <w:abstractNumId w:val="14"/>
  </w:num>
  <w:num w:numId="4" w16cid:durableId="757755677">
    <w:abstractNumId w:val="21"/>
  </w:num>
  <w:num w:numId="5" w16cid:durableId="1413045248">
    <w:abstractNumId w:val="9"/>
  </w:num>
  <w:num w:numId="6" w16cid:durableId="1050835939">
    <w:abstractNumId w:val="25"/>
  </w:num>
  <w:num w:numId="7" w16cid:durableId="1832678128">
    <w:abstractNumId w:val="28"/>
  </w:num>
  <w:num w:numId="8" w16cid:durableId="58790959">
    <w:abstractNumId w:val="19"/>
  </w:num>
  <w:num w:numId="9" w16cid:durableId="675112278">
    <w:abstractNumId w:val="20"/>
  </w:num>
  <w:num w:numId="10" w16cid:durableId="721172734">
    <w:abstractNumId w:val="16"/>
  </w:num>
  <w:num w:numId="11" w16cid:durableId="783500240">
    <w:abstractNumId w:val="11"/>
  </w:num>
  <w:num w:numId="12" w16cid:durableId="331378287">
    <w:abstractNumId w:val="24"/>
  </w:num>
  <w:num w:numId="13" w16cid:durableId="1833451827">
    <w:abstractNumId w:val="13"/>
  </w:num>
  <w:num w:numId="14" w16cid:durableId="1770924352">
    <w:abstractNumId w:val="8"/>
  </w:num>
  <w:num w:numId="15" w16cid:durableId="985470421">
    <w:abstractNumId w:val="9"/>
  </w:num>
  <w:num w:numId="16" w16cid:durableId="14236580">
    <w:abstractNumId w:val="27"/>
  </w:num>
  <w:num w:numId="17" w16cid:durableId="956063660">
    <w:abstractNumId w:val="2"/>
  </w:num>
  <w:num w:numId="18" w16cid:durableId="566720506">
    <w:abstractNumId w:val="10"/>
  </w:num>
  <w:num w:numId="19" w16cid:durableId="1133256129">
    <w:abstractNumId w:val="22"/>
  </w:num>
  <w:num w:numId="20" w16cid:durableId="1350138707">
    <w:abstractNumId w:val="6"/>
  </w:num>
  <w:num w:numId="21" w16cid:durableId="738819513">
    <w:abstractNumId w:val="4"/>
  </w:num>
  <w:num w:numId="22" w16cid:durableId="116608604">
    <w:abstractNumId w:val="1"/>
  </w:num>
  <w:num w:numId="23" w16cid:durableId="520777669">
    <w:abstractNumId w:val="23"/>
  </w:num>
  <w:num w:numId="24" w16cid:durableId="1889221775">
    <w:abstractNumId w:val="26"/>
  </w:num>
  <w:num w:numId="25" w16cid:durableId="360084360">
    <w:abstractNumId w:val="0"/>
  </w:num>
  <w:num w:numId="26" w16cid:durableId="374041114">
    <w:abstractNumId w:val="29"/>
  </w:num>
  <w:num w:numId="27" w16cid:durableId="71052172">
    <w:abstractNumId w:val="17"/>
  </w:num>
  <w:num w:numId="28" w16cid:durableId="1536891372">
    <w:abstractNumId w:val="12"/>
  </w:num>
  <w:num w:numId="29" w16cid:durableId="2119174468">
    <w:abstractNumId w:val="15"/>
  </w:num>
  <w:num w:numId="30" w16cid:durableId="443427308">
    <w:abstractNumId w:val="5"/>
  </w:num>
  <w:num w:numId="31" w16cid:durableId="1972011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G2NDE2NrawNDWwsLBU0lEKTi0uzszPAykwrAUA2pQK5iwAAAA="/>
  </w:docVars>
  <w:rsids>
    <w:rsidRoot w:val="005B21C4"/>
    <w:rsid w:val="00001937"/>
    <w:rsid w:val="000038A6"/>
    <w:rsid w:val="00003EC7"/>
    <w:rsid w:val="00007D10"/>
    <w:rsid w:val="0001176B"/>
    <w:rsid w:val="000132EF"/>
    <w:rsid w:val="0001478D"/>
    <w:rsid w:val="000158EC"/>
    <w:rsid w:val="00016AB9"/>
    <w:rsid w:val="00020879"/>
    <w:rsid w:val="00022C3F"/>
    <w:rsid w:val="000243A4"/>
    <w:rsid w:val="00026ECD"/>
    <w:rsid w:val="000270F0"/>
    <w:rsid w:val="0003003A"/>
    <w:rsid w:val="00030D25"/>
    <w:rsid w:val="000400E0"/>
    <w:rsid w:val="00042974"/>
    <w:rsid w:val="00044774"/>
    <w:rsid w:val="00045380"/>
    <w:rsid w:val="00047C5C"/>
    <w:rsid w:val="0005188A"/>
    <w:rsid w:val="000522D8"/>
    <w:rsid w:val="000522DD"/>
    <w:rsid w:val="00054613"/>
    <w:rsid w:val="00054A86"/>
    <w:rsid w:val="00054D0A"/>
    <w:rsid w:val="00056F60"/>
    <w:rsid w:val="00060C63"/>
    <w:rsid w:val="00060FDA"/>
    <w:rsid w:val="00061E03"/>
    <w:rsid w:val="00062C6F"/>
    <w:rsid w:val="00064394"/>
    <w:rsid w:val="00066949"/>
    <w:rsid w:val="00067139"/>
    <w:rsid w:val="00070DED"/>
    <w:rsid w:val="00073391"/>
    <w:rsid w:val="00075E61"/>
    <w:rsid w:val="00077C3C"/>
    <w:rsid w:val="00090B7D"/>
    <w:rsid w:val="00090DB6"/>
    <w:rsid w:val="00094E74"/>
    <w:rsid w:val="00095CB0"/>
    <w:rsid w:val="0009655D"/>
    <w:rsid w:val="00097EA2"/>
    <w:rsid w:val="000A02EF"/>
    <w:rsid w:val="000A06E7"/>
    <w:rsid w:val="000A2DDF"/>
    <w:rsid w:val="000A3009"/>
    <w:rsid w:val="000A3B97"/>
    <w:rsid w:val="000A5900"/>
    <w:rsid w:val="000B00F6"/>
    <w:rsid w:val="000B0F68"/>
    <w:rsid w:val="000B2D07"/>
    <w:rsid w:val="000B358B"/>
    <w:rsid w:val="000B4E41"/>
    <w:rsid w:val="000B4EA5"/>
    <w:rsid w:val="000B5551"/>
    <w:rsid w:val="000C1BB4"/>
    <w:rsid w:val="000C32CD"/>
    <w:rsid w:val="000C37AE"/>
    <w:rsid w:val="000D1420"/>
    <w:rsid w:val="000D23E7"/>
    <w:rsid w:val="000D2CBC"/>
    <w:rsid w:val="000D497A"/>
    <w:rsid w:val="000D60C6"/>
    <w:rsid w:val="000D665B"/>
    <w:rsid w:val="000E1C63"/>
    <w:rsid w:val="000E1F56"/>
    <w:rsid w:val="000E41D0"/>
    <w:rsid w:val="000E4BCD"/>
    <w:rsid w:val="000E4D75"/>
    <w:rsid w:val="000E5C98"/>
    <w:rsid w:val="000E5D60"/>
    <w:rsid w:val="000E72E1"/>
    <w:rsid w:val="000F02D5"/>
    <w:rsid w:val="000F0EBE"/>
    <w:rsid w:val="000F12DD"/>
    <w:rsid w:val="000F156B"/>
    <w:rsid w:val="000F38F3"/>
    <w:rsid w:val="000F4A89"/>
    <w:rsid w:val="000F4BA4"/>
    <w:rsid w:val="000F5ED0"/>
    <w:rsid w:val="000F6159"/>
    <w:rsid w:val="000F764A"/>
    <w:rsid w:val="000F7DE7"/>
    <w:rsid w:val="00103FEF"/>
    <w:rsid w:val="0010601A"/>
    <w:rsid w:val="001078F8"/>
    <w:rsid w:val="00107D20"/>
    <w:rsid w:val="00110BE2"/>
    <w:rsid w:val="00112790"/>
    <w:rsid w:val="00112D20"/>
    <w:rsid w:val="001134F5"/>
    <w:rsid w:val="00116396"/>
    <w:rsid w:val="00122B17"/>
    <w:rsid w:val="00122CB8"/>
    <w:rsid w:val="001252A4"/>
    <w:rsid w:val="001253B7"/>
    <w:rsid w:val="001259F5"/>
    <w:rsid w:val="0012650C"/>
    <w:rsid w:val="001268E8"/>
    <w:rsid w:val="00134949"/>
    <w:rsid w:val="00135A62"/>
    <w:rsid w:val="00136EF4"/>
    <w:rsid w:val="00137011"/>
    <w:rsid w:val="00137DE3"/>
    <w:rsid w:val="001409C7"/>
    <w:rsid w:val="00140E1D"/>
    <w:rsid w:val="0014256B"/>
    <w:rsid w:val="0014655D"/>
    <w:rsid w:val="001476B9"/>
    <w:rsid w:val="00147857"/>
    <w:rsid w:val="0015124B"/>
    <w:rsid w:val="00151254"/>
    <w:rsid w:val="00152E77"/>
    <w:rsid w:val="00153BF8"/>
    <w:rsid w:val="00160860"/>
    <w:rsid w:val="00160C7F"/>
    <w:rsid w:val="001628B8"/>
    <w:rsid w:val="00164CA2"/>
    <w:rsid w:val="0016787C"/>
    <w:rsid w:val="00170974"/>
    <w:rsid w:val="00171E1E"/>
    <w:rsid w:val="00175E01"/>
    <w:rsid w:val="00177583"/>
    <w:rsid w:val="00181CB9"/>
    <w:rsid w:val="00182163"/>
    <w:rsid w:val="00184E79"/>
    <w:rsid w:val="00185B96"/>
    <w:rsid w:val="00185F0F"/>
    <w:rsid w:val="001868F4"/>
    <w:rsid w:val="001906EC"/>
    <w:rsid w:val="001911E6"/>
    <w:rsid w:val="0019139D"/>
    <w:rsid w:val="00191FDF"/>
    <w:rsid w:val="00194A04"/>
    <w:rsid w:val="001977D5"/>
    <w:rsid w:val="001A01EC"/>
    <w:rsid w:val="001A0F83"/>
    <w:rsid w:val="001A6083"/>
    <w:rsid w:val="001A62B7"/>
    <w:rsid w:val="001B1767"/>
    <w:rsid w:val="001B21CE"/>
    <w:rsid w:val="001B2C92"/>
    <w:rsid w:val="001B3509"/>
    <w:rsid w:val="001C790B"/>
    <w:rsid w:val="001E0644"/>
    <w:rsid w:val="001E1F21"/>
    <w:rsid w:val="001E2474"/>
    <w:rsid w:val="001E3363"/>
    <w:rsid w:val="001F3D99"/>
    <w:rsid w:val="001F7F9E"/>
    <w:rsid w:val="002004E8"/>
    <w:rsid w:val="002014F0"/>
    <w:rsid w:val="00202E34"/>
    <w:rsid w:val="00205011"/>
    <w:rsid w:val="00205041"/>
    <w:rsid w:val="00206298"/>
    <w:rsid w:val="00206EA7"/>
    <w:rsid w:val="00213262"/>
    <w:rsid w:val="00213BB8"/>
    <w:rsid w:val="00214011"/>
    <w:rsid w:val="002143CE"/>
    <w:rsid w:val="002168D8"/>
    <w:rsid w:val="002174DA"/>
    <w:rsid w:val="00217BCF"/>
    <w:rsid w:val="0022081C"/>
    <w:rsid w:val="00221D16"/>
    <w:rsid w:val="00222B6C"/>
    <w:rsid w:val="002236A1"/>
    <w:rsid w:val="00224DFF"/>
    <w:rsid w:val="00232D3F"/>
    <w:rsid w:val="00234240"/>
    <w:rsid w:val="002354EE"/>
    <w:rsid w:val="002411AD"/>
    <w:rsid w:val="002433D9"/>
    <w:rsid w:val="002456AE"/>
    <w:rsid w:val="002466DA"/>
    <w:rsid w:val="00246B90"/>
    <w:rsid w:val="00247BF4"/>
    <w:rsid w:val="00247C2A"/>
    <w:rsid w:val="00250057"/>
    <w:rsid w:val="00251996"/>
    <w:rsid w:val="00252688"/>
    <w:rsid w:val="00262E6E"/>
    <w:rsid w:val="00263C29"/>
    <w:rsid w:val="00264AA9"/>
    <w:rsid w:val="0026622A"/>
    <w:rsid w:val="00270475"/>
    <w:rsid w:val="002712AA"/>
    <w:rsid w:val="00280530"/>
    <w:rsid w:val="002810CE"/>
    <w:rsid w:val="002823CB"/>
    <w:rsid w:val="002851CA"/>
    <w:rsid w:val="00285203"/>
    <w:rsid w:val="00285653"/>
    <w:rsid w:val="00285CB6"/>
    <w:rsid w:val="002860E7"/>
    <w:rsid w:val="00291062"/>
    <w:rsid w:val="002912F1"/>
    <w:rsid w:val="002935BE"/>
    <w:rsid w:val="0029407D"/>
    <w:rsid w:val="00294CE0"/>
    <w:rsid w:val="00297952"/>
    <w:rsid w:val="002A0A50"/>
    <w:rsid w:val="002A0E33"/>
    <w:rsid w:val="002A19CC"/>
    <w:rsid w:val="002A23F9"/>
    <w:rsid w:val="002A2CED"/>
    <w:rsid w:val="002A2F74"/>
    <w:rsid w:val="002A3C66"/>
    <w:rsid w:val="002A4537"/>
    <w:rsid w:val="002A5F0D"/>
    <w:rsid w:val="002B1C92"/>
    <w:rsid w:val="002B2F92"/>
    <w:rsid w:val="002B35F3"/>
    <w:rsid w:val="002B3A09"/>
    <w:rsid w:val="002B3D2D"/>
    <w:rsid w:val="002B60A4"/>
    <w:rsid w:val="002B6392"/>
    <w:rsid w:val="002C32A6"/>
    <w:rsid w:val="002C37A8"/>
    <w:rsid w:val="002C4419"/>
    <w:rsid w:val="002C5F71"/>
    <w:rsid w:val="002C607E"/>
    <w:rsid w:val="002C6D5B"/>
    <w:rsid w:val="002C708E"/>
    <w:rsid w:val="002D0BEE"/>
    <w:rsid w:val="002E0CEF"/>
    <w:rsid w:val="002E5E35"/>
    <w:rsid w:val="002E7A17"/>
    <w:rsid w:val="002F49EB"/>
    <w:rsid w:val="002F5338"/>
    <w:rsid w:val="002F5827"/>
    <w:rsid w:val="002F64D0"/>
    <w:rsid w:val="00304CC0"/>
    <w:rsid w:val="00305D41"/>
    <w:rsid w:val="00307DF8"/>
    <w:rsid w:val="00311508"/>
    <w:rsid w:val="00312D55"/>
    <w:rsid w:val="003144CE"/>
    <w:rsid w:val="00314FA1"/>
    <w:rsid w:val="00315CC5"/>
    <w:rsid w:val="003162DE"/>
    <w:rsid w:val="00316B8A"/>
    <w:rsid w:val="0032195B"/>
    <w:rsid w:val="003221DD"/>
    <w:rsid w:val="00330D4C"/>
    <w:rsid w:val="00334F9C"/>
    <w:rsid w:val="00335201"/>
    <w:rsid w:val="0034006D"/>
    <w:rsid w:val="00341B5E"/>
    <w:rsid w:val="00343927"/>
    <w:rsid w:val="00347632"/>
    <w:rsid w:val="0035120A"/>
    <w:rsid w:val="00357510"/>
    <w:rsid w:val="00362B88"/>
    <w:rsid w:val="00363B9F"/>
    <w:rsid w:val="003675D8"/>
    <w:rsid w:val="00370819"/>
    <w:rsid w:val="003719BB"/>
    <w:rsid w:val="00373927"/>
    <w:rsid w:val="00374E2C"/>
    <w:rsid w:val="00374F52"/>
    <w:rsid w:val="00377507"/>
    <w:rsid w:val="00377858"/>
    <w:rsid w:val="0038106C"/>
    <w:rsid w:val="00382E59"/>
    <w:rsid w:val="00382E6A"/>
    <w:rsid w:val="003848C0"/>
    <w:rsid w:val="00387DA7"/>
    <w:rsid w:val="0039217F"/>
    <w:rsid w:val="00392EA3"/>
    <w:rsid w:val="0039472F"/>
    <w:rsid w:val="00394D10"/>
    <w:rsid w:val="003967B7"/>
    <w:rsid w:val="00396D82"/>
    <w:rsid w:val="003976BE"/>
    <w:rsid w:val="003A3B94"/>
    <w:rsid w:val="003A4CD3"/>
    <w:rsid w:val="003B082A"/>
    <w:rsid w:val="003B0BD2"/>
    <w:rsid w:val="003B5624"/>
    <w:rsid w:val="003B744A"/>
    <w:rsid w:val="003B7874"/>
    <w:rsid w:val="003C0852"/>
    <w:rsid w:val="003C1970"/>
    <w:rsid w:val="003C30C4"/>
    <w:rsid w:val="003D0E20"/>
    <w:rsid w:val="003D4444"/>
    <w:rsid w:val="003D4787"/>
    <w:rsid w:val="003D4D65"/>
    <w:rsid w:val="003D6EBD"/>
    <w:rsid w:val="003E2388"/>
    <w:rsid w:val="003E244E"/>
    <w:rsid w:val="003E40D2"/>
    <w:rsid w:val="003E452C"/>
    <w:rsid w:val="003E4542"/>
    <w:rsid w:val="003E4860"/>
    <w:rsid w:val="003E4AEA"/>
    <w:rsid w:val="003E5804"/>
    <w:rsid w:val="003E6C20"/>
    <w:rsid w:val="003E76B7"/>
    <w:rsid w:val="003F2A1C"/>
    <w:rsid w:val="003F2D35"/>
    <w:rsid w:val="003F3AE5"/>
    <w:rsid w:val="003F4943"/>
    <w:rsid w:val="00400C84"/>
    <w:rsid w:val="00401E22"/>
    <w:rsid w:val="00402341"/>
    <w:rsid w:val="00402EE7"/>
    <w:rsid w:val="0040390B"/>
    <w:rsid w:val="00405EEB"/>
    <w:rsid w:val="00406C0F"/>
    <w:rsid w:val="00406FFF"/>
    <w:rsid w:val="004074C8"/>
    <w:rsid w:val="00410EC8"/>
    <w:rsid w:val="004110AF"/>
    <w:rsid w:val="00411B7A"/>
    <w:rsid w:val="00415427"/>
    <w:rsid w:val="00421422"/>
    <w:rsid w:val="00431C4C"/>
    <w:rsid w:val="004333E1"/>
    <w:rsid w:val="00433F79"/>
    <w:rsid w:val="004344C7"/>
    <w:rsid w:val="00435EEF"/>
    <w:rsid w:val="00436556"/>
    <w:rsid w:val="0044076C"/>
    <w:rsid w:val="00440E9F"/>
    <w:rsid w:val="00443BDC"/>
    <w:rsid w:val="00445F3F"/>
    <w:rsid w:val="00445FE5"/>
    <w:rsid w:val="004550C2"/>
    <w:rsid w:val="00456590"/>
    <w:rsid w:val="00462B8E"/>
    <w:rsid w:val="004636CB"/>
    <w:rsid w:val="00463B55"/>
    <w:rsid w:val="00466049"/>
    <w:rsid w:val="00466E54"/>
    <w:rsid w:val="004745A7"/>
    <w:rsid w:val="00474E12"/>
    <w:rsid w:val="00477183"/>
    <w:rsid w:val="004772CD"/>
    <w:rsid w:val="0047791F"/>
    <w:rsid w:val="004809D5"/>
    <w:rsid w:val="0048109D"/>
    <w:rsid w:val="0048178B"/>
    <w:rsid w:val="004829D9"/>
    <w:rsid w:val="004846A2"/>
    <w:rsid w:val="004851F0"/>
    <w:rsid w:val="0048546D"/>
    <w:rsid w:val="00485751"/>
    <w:rsid w:val="0048631B"/>
    <w:rsid w:val="0049071F"/>
    <w:rsid w:val="00490BD0"/>
    <w:rsid w:val="00496085"/>
    <w:rsid w:val="004A3325"/>
    <w:rsid w:val="004A3528"/>
    <w:rsid w:val="004A5C98"/>
    <w:rsid w:val="004A5D4F"/>
    <w:rsid w:val="004A5E14"/>
    <w:rsid w:val="004A7E46"/>
    <w:rsid w:val="004B0DEA"/>
    <w:rsid w:val="004B1003"/>
    <w:rsid w:val="004B2352"/>
    <w:rsid w:val="004B2553"/>
    <w:rsid w:val="004B461F"/>
    <w:rsid w:val="004B46C2"/>
    <w:rsid w:val="004B631D"/>
    <w:rsid w:val="004B67F2"/>
    <w:rsid w:val="004C0AF0"/>
    <w:rsid w:val="004C3C62"/>
    <w:rsid w:val="004C4325"/>
    <w:rsid w:val="004C47DA"/>
    <w:rsid w:val="004C6373"/>
    <w:rsid w:val="004D1A26"/>
    <w:rsid w:val="004E1802"/>
    <w:rsid w:val="004E629A"/>
    <w:rsid w:val="004F3718"/>
    <w:rsid w:val="004F3FF9"/>
    <w:rsid w:val="004F43CE"/>
    <w:rsid w:val="0050037C"/>
    <w:rsid w:val="00500459"/>
    <w:rsid w:val="00502312"/>
    <w:rsid w:val="00502F1E"/>
    <w:rsid w:val="00503DCA"/>
    <w:rsid w:val="0050403B"/>
    <w:rsid w:val="00504C9B"/>
    <w:rsid w:val="0050553F"/>
    <w:rsid w:val="00505671"/>
    <w:rsid w:val="00507D38"/>
    <w:rsid w:val="00512470"/>
    <w:rsid w:val="00513C87"/>
    <w:rsid w:val="00521AE6"/>
    <w:rsid w:val="00522A08"/>
    <w:rsid w:val="00524287"/>
    <w:rsid w:val="00526452"/>
    <w:rsid w:val="005303C5"/>
    <w:rsid w:val="005306E2"/>
    <w:rsid w:val="00530E3A"/>
    <w:rsid w:val="00531556"/>
    <w:rsid w:val="005336FE"/>
    <w:rsid w:val="00537398"/>
    <w:rsid w:val="00541D51"/>
    <w:rsid w:val="005427DB"/>
    <w:rsid w:val="00544CF4"/>
    <w:rsid w:val="005461A5"/>
    <w:rsid w:val="00550EE1"/>
    <w:rsid w:val="00550F47"/>
    <w:rsid w:val="00552068"/>
    <w:rsid w:val="005609BB"/>
    <w:rsid w:val="00560C00"/>
    <w:rsid w:val="00560D9D"/>
    <w:rsid w:val="00564B30"/>
    <w:rsid w:val="0056709A"/>
    <w:rsid w:val="005679D7"/>
    <w:rsid w:val="0057226E"/>
    <w:rsid w:val="00572547"/>
    <w:rsid w:val="00574407"/>
    <w:rsid w:val="0057636A"/>
    <w:rsid w:val="005763FE"/>
    <w:rsid w:val="005778F7"/>
    <w:rsid w:val="00577CEE"/>
    <w:rsid w:val="0058008D"/>
    <w:rsid w:val="0058080C"/>
    <w:rsid w:val="005808DF"/>
    <w:rsid w:val="0058098C"/>
    <w:rsid w:val="00581000"/>
    <w:rsid w:val="00581057"/>
    <w:rsid w:val="0058191D"/>
    <w:rsid w:val="005826F2"/>
    <w:rsid w:val="005846EF"/>
    <w:rsid w:val="00584B30"/>
    <w:rsid w:val="00584E01"/>
    <w:rsid w:val="00585FFE"/>
    <w:rsid w:val="00587659"/>
    <w:rsid w:val="005915E7"/>
    <w:rsid w:val="005925F3"/>
    <w:rsid w:val="005958C8"/>
    <w:rsid w:val="0059777D"/>
    <w:rsid w:val="00597F86"/>
    <w:rsid w:val="005A219B"/>
    <w:rsid w:val="005A3195"/>
    <w:rsid w:val="005A4ACA"/>
    <w:rsid w:val="005A714E"/>
    <w:rsid w:val="005A7C2F"/>
    <w:rsid w:val="005B09A3"/>
    <w:rsid w:val="005B21C4"/>
    <w:rsid w:val="005B5C4A"/>
    <w:rsid w:val="005B67A1"/>
    <w:rsid w:val="005C03EB"/>
    <w:rsid w:val="005C0FF3"/>
    <w:rsid w:val="005C21A8"/>
    <w:rsid w:val="005C40C9"/>
    <w:rsid w:val="005C496A"/>
    <w:rsid w:val="005C63A7"/>
    <w:rsid w:val="005D08AA"/>
    <w:rsid w:val="005D0E92"/>
    <w:rsid w:val="005D0F92"/>
    <w:rsid w:val="005D2122"/>
    <w:rsid w:val="005D29BB"/>
    <w:rsid w:val="005D4FE2"/>
    <w:rsid w:val="005D7FAB"/>
    <w:rsid w:val="005E4268"/>
    <w:rsid w:val="005E49CA"/>
    <w:rsid w:val="005E6F90"/>
    <w:rsid w:val="005F0DB9"/>
    <w:rsid w:val="005F1CAC"/>
    <w:rsid w:val="005F2C49"/>
    <w:rsid w:val="005F342A"/>
    <w:rsid w:val="005F4422"/>
    <w:rsid w:val="005F573B"/>
    <w:rsid w:val="005F590D"/>
    <w:rsid w:val="005F6C70"/>
    <w:rsid w:val="005F7CAE"/>
    <w:rsid w:val="005F7FA8"/>
    <w:rsid w:val="00601CEA"/>
    <w:rsid w:val="00603AD6"/>
    <w:rsid w:val="00603FC5"/>
    <w:rsid w:val="00604E8A"/>
    <w:rsid w:val="00610597"/>
    <w:rsid w:val="00610EC7"/>
    <w:rsid w:val="00613C42"/>
    <w:rsid w:val="00614BE6"/>
    <w:rsid w:val="006167D5"/>
    <w:rsid w:val="00621A76"/>
    <w:rsid w:val="00621DB0"/>
    <w:rsid w:val="00622BBA"/>
    <w:rsid w:val="006234C3"/>
    <w:rsid w:val="00623C0D"/>
    <w:rsid w:val="006316EF"/>
    <w:rsid w:val="00632486"/>
    <w:rsid w:val="00634B2A"/>
    <w:rsid w:val="00634D43"/>
    <w:rsid w:val="00636E99"/>
    <w:rsid w:val="00640249"/>
    <w:rsid w:val="006417F5"/>
    <w:rsid w:val="00642C1F"/>
    <w:rsid w:val="0064386A"/>
    <w:rsid w:val="00646A7C"/>
    <w:rsid w:val="00650708"/>
    <w:rsid w:val="0065122E"/>
    <w:rsid w:val="00651697"/>
    <w:rsid w:val="00651F13"/>
    <w:rsid w:val="00654C0C"/>
    <w:rsid w:val="0065501B"/>
    <w:rsid w:val="0065573C"/>
    <w:rsid w:val="00657EE0"/>
    <w:rsid w:val="00660A21"/>
    <w:rsid w:val="00660DB8"/>
    <w:rsid w:val="00661268"/>
    <w:rsid w:val="00662232"/>
    <w:rsid w:val="00665922"/>
    <w:rsid w:val="00667608"/>
    <w:rsid w:val="00670919"/>
    <w:rsid w:val="00670BEA"/>
    <w:rsid w:val="00672399"/>
    <w:rsid w:val="00672C91"/>
    <w:rsid w:val="006732F1"/>
    <w:rsid w:val="00673C58"/>
    <w:rsid w:val="00674CD8"/>
    <w:rsid w:val="00675BF6"/>
    <w:rsid w:val="00676060"/>
    <w:rsid w:val="00677224"/>
    <w:rsid w:val="00677558"/>
    <w:rsid w:val="00680C51"/>
    <w:rsid w:val="00681A71"/>
    <w:rsid w:val="00681BC0"/>
    <w:rsid w:val="00682824"/>
    <w:rsid w:val="006841AE"/>
    <w:rsid w:val="00687207"/>
    <w:rsid w:val="00694549"/>
    <w:rsid w:val="00694D3F"/>
    <w:rsid w:val="00694F86"/>
    <w:rsid w:val="00697637"/>
    <w:rsid w:val="006A0691"/>
    <w:rsid w:val="006A2737"/>
    <w:rsid w:val="006A3E23"/>
    <w:rsid w:val="006A76CB"/>
    <w:rsid w:val="006B0564"/>
    <w:rsid w:val="006B3D6A"/>
    <w:rsid w:val="006B5B93"/>
    <w:rsid w:val="006B74BE"/>
    <w:rsid w:val="006C008C"/>
    <w:rsid w:val="006C0B00"/>
    <w:rsid w:val="006C17DF"/>
    <w:rsid w:val="006C2E0C"/>
    <w:rsid w:val="006C7A78"/>
    <w:rsid w:val="006D1480"/>
    <w:rsid w:val="006D37DB"/>
    <w:rsid w:val="006D4570"/>
    <w:rsid w:val="006E4182"/>
    <w:rsid w:val="006E4A39"/>
    <w:rsid w:val="006E7B1A"/>
    <w:rsid w:val="006F3AFD"/>
    <w:rsid w:val="006F51EA"/>
    <w:rsid w:val="007002A4"/>
    <w:rsid w:val="0070219A"/>
    <w:rsid w:val="00702C0E"/>
    <w:rsid w:val="007037CA"/>
    <w:rsid w:val="00704CED"/>
    <w:rsid w:val="007051F6"/>
    <w:rsid w:val="00707801"/>
    <w:rsid w:val="00710040"/>
    <w:rsid w:val="00710A18"/>
    <w:rsid w:val="00712D87"/>
    <w:rsid w:val="007134C1"/>
    <w:rsid w:val="00715014"/>
    <w:rsid w:val="00715BE6"/>
    <w:rsid w:val="0072145A"/>
    <w:rsid w:val="007229B2"/>
    <w:rsid w:val="007235B2"/>
    <w:rsid w:val="00731383"/>
    <w:rsid w:val="007320D1"/>
    <w:rsid w:val="00732516"/>
    <w:rsid w:val="007401E6"/>
    <w:rsid w:val="0074176C"/>
    <w:rsid w:val="0074270D"/>
    <w:rsid w:val="007449B3"/>
    <w:rsid w:val="00750A1F"/>
    <w:rsid w:val="00751C64"/>
    <w:rsid w:val="00754580"/>
    <w:rsid w:val="007556AC"/>
    <w:rsid w:val="00762023"/>
    <w:rsid w:val="007641B5"/>
    <w:rsid w:val="007666EE"/>
    <w:rsid w:val="0077633F"/>
    <w:rsid w:val="00777DE8"/>
    <w:rsid w:val="00782CA4"/>
    <w:rsid w:val="00782FA3"/>
    <w:rsid w:val="007831FE"/>
    <w:rsid w:val="00783C01"/>
    <w:rsid w:val="00785D78"/>
    <w:rsid w:val="007875E7"/>
    <w:rsid w:val="007909CD"/>
    <w:rsid w:val="00792385"/>
    <w:rsid w:val="0079279D"/>
    <w:rsid w:val="00793E94"/>
    <w:rsid w:val="007956B0"/>
    <w:rsid w:val="00795B09"/>
    <w:rsid w:val="00795C52"/>
    <w:rsid w:val="007A2BB1"/>
    <w:rsid w:val="007A4A9C"/>
    <w:rsid w:val="007B2D00"/>
    <w:rsid w:val="007B36C9"/>
    <w:rsid w:val="007B7140"/>
    <w:rsid w:val="007C24F1"/>
    <w:rsid w:val="007C2AAC"/>
    <w:rsid w:val="007C38E7"/>
    <w:rsid w:val="007C49D6"/>
    <w:rsid w:val="007C6CC2"/>
    <w:rsid w:val="007D16B0"/>
    <w:rsid w:val="007D6E28"/>
    <w:rsid w:val="007E1EED"/>
    <w:rsid w:val="007E302B"/>
    <w:rsid w:val="007E517A"/>
    <w:rsid w:val="007E5B26"/>
    <w:rsid w:val="007E5F15"/>
    <w:rsid w:val="007F4A2E"/>
    <w:rsid w:val="007F6281"/>
    <w:rsid w:val="007F7824"/>
    <w:rsid w:val="00800661"/>
    <w:rsid w:val="00800B80"/>
    <w:rsid w:val="00801847"/>
    <w:rsid w:val="0080492F"/>
    <w:rsid w:val="00805B45"/>
    <w:rsid w:val="00807361"/>
    <w:rsid w:val="00812493"/>
    <w:rsid w:val="00813897"/>
    <w:rsid w:val="00816F6C"/>
    <w:rsid w:val="008213B0"/>
    <w:rsid w:val="00821CA2"/>
    <w:rsid w:val="00822E4F"/>
    <w:rsid w:val="00825FF9"/>
    <w:rsid w:val="008332CA"/>
    <w:rsid w:val="00833E14"/>
    <w:rsid w:val="008362FE"/>
    <w:rsid w:val="008367CB"/>
    <w:rsid w:val="00842E35"/>
    <w:rsid w:val="00844BE1"/>
    <w:rsid w:val="00845171"/>
    <w:rsid w:val="00846732"/>
    <w:rsid w:val="00846DBE"/>
    <w:rsid w:val="0085190C"/>
    <w:rsid w:val="00860B84"/>
    <w:rsid w:val="00863415"/>
    <w:rsid w:val="008639DD"/>
    <w:rsid w:val="00863C88"/>
    <w:rsid w:val="008650B2"/>
    <w:rsid w:val="00867AD5"/>
    <w:rsid w:val="00870194"/>
    <w:rsid w:val="00871891"/>
    <w:rsid w:val="0087193D"/>
    <w:rsid w:val="00874F43"/>
    <w:rsid w:val="00875F7A"/>
    <w:rsid w:val="00876923"/>
    <w:rsid w:val="00876B3D"/>
    <w:rsid w:val="00876DC7"/>
    <w:rsid w:val="008773A9"/>
    <w:rsid w:val="00880648"/>
    <w:rsid w:val="008819C0"/>
    <w:rsid w:val="00884FEA"/>
    <w:rsid w:val="00885547"/>
    <w:rsid w:val="0088588B"/>
    <w:rsid w:val="00887DE3"/>
    <w:rsid w:val="00890402"/>
    <w:rsid w:val="0089041E"/>
    <w:rsid w:val="00892046"/>
    <w:rsid w:val="00893897"/>
    <w:rsid w:val="00895E9F"/>
    <w:rsid w:val="00896466"/>
    <w:rsid w:val="0089750F"/>
    <w:rsid w:val="00897DE8"/>
    <w:rsid w:val="008A0D2C"/>
    <w:rsid w:val="008A6210"/>
    <w:rsid w:val="008A6805"/>
    <w:rsid w:val="008A7D65"/>
    <w:rsid w:val="008B1619"/>
    <w:rsid w:val="008B2B5C"/>
    <w:rsid w:val="008B373E"/>
    <w:rsid w:val="008B7479"/>
    <w:rsid w:val="008C4744"/>
    <w:rsid w:val="008C6B6B"/>
    <w:rsid w:val="008D0DD4"/>
    <w:rsid w:val="008D2C5F"/>
    <w:rsid w:val="008D379A"/>
    <w:rsid w:val="008D417C"/>
    <w:rsid w:val="008D58DA"/>
    <w:rsid w:val="008E0CDB"/>
    <w:rsid w:val="008E401A"/>
    <w:rsid w:val="008E5FA4"/>
    <w:rsid w:val="008E6A67"/>
    <w:rsid w:val="008E7D7E"/>
    <w:rsid w:val="008E7F88"/>
    <w:rsid w:val="008F1816"/>
    <w:rsid w:val="008F221A"/>
    <w:rsid w:val="008F2B5C"/>
    <w:rsid w:val="008F2F70"/>
    <w:rsid w:val="008F3276"/>
    <w:rsid w:val="008F35C5"/>
    <w:rsid w:val="008F598F"/>
    <w:rsid w:val="008F5FF9"/>
    <w:rsid w:val="008F602F"/>
    <w:rsid w:val="00900B4F"/>
    <w:rsid w:val="00900C3B"/>
    <w:rsid w:val="00900D32"/>
    <w:rsid w:val="00901456"/>
    <w:rsid w:val="0090285A"/>
    <w:rsid w:val="00910037"/>
    <w:rsid w:val="00910A00"/>
    <w:rsid w:val="00911004"/>
    <w:rsid w:val="009124F8"/>
    <w:rsid w:val="00913BB0"/>
    <w:rsid w:val="00914DD0"/>
    <w:rsid w:val="00915431"/>
    <w:rsid w:val="00917E2F"/>
    <w:rsid w:val="00920327"/>
    <w:rsid w:val="00921D2E"/>
    <w:rsid w:val="00930505"/>
    <w:rsid w:val="009305A8"/>
    <w:rsid w:val="00932283"/>
    <w:rsid w:val="00933114"/>
    <w:rsid w:val="00934E6B"/>
    <w:rsid w:val="00935D87"/>
    <w:rsid w:val="00937E15"/>
    <w:rsid w:val="009405A5"/>
    <w:rsid w:val="0094073D"/>
    <w:rsid w:val="0094401D"/>
    <w:rsid w:val="009443FD"/>
    <w:rsid w:val="00945A6F"/>
    <w:rsid w:val="00945C8D"/>
    <w:rsid w:val="00946849"/>
    <w:rsid w:val="009505CB"/>
    <w:rsid w:val="0095422E"/>
    <w:rsid w:val="009543D8"/>
    <w:rsid w:val="00957C7B"/>
    <w:rsid w:val="00960104"/>
    <w:rsid w:val="009605F7"/>
    <w:rsid w:val="009611F2"/>
    <w:rsid w:val="00962367"/>
    <w:rsid w:val="00962728"/>
    <w:rsid w:val="00964F05"/>
    <w:rsid w:val="00965BEA"/>
    <w:rsid w:val="00966A97"/>
    <w:rsid w:val="00974E94"/>
    <w:rsid w:val="009756E3"/>
    <w:rsid w:val="0097598E"/>
    <w:rsid w:val="00976EA7"/>
    <w:rsid w:val="009833E0"/>
    <w:rsid w:val="009842F5"/>
    <w:rsid w:val="00984E0B"/>
    <w:rsid w:val="00986A69"/>
    <w:rsid w:val="009901BD"/>
    <w:rsid w:val="009901E7"/>
    <w:rsid w:val="0099033B"/>
    <w:rsid w:val="009921CE"/>
    <w:rsid w:val="0099571E"/>
    <w:rsid w:val="009962DD"/>
    <w:rsid w:val="00997890"/>
    <w:rsid w:val="009A1FF9"/>
    <w:rsid w:val="009A5BD6"/>
    <w:rsid w:val="009A79D8"/>
    <w:rsid w:val="009B1C6D"/>
    <w:rsid w:val="009B1EFA"/>
    <w:rsid w:val="009B23A4"/>
    <w:rsid w:val="009B298D"/>
    <w:rsid w:val="009B2E6D"/>
    <w:rsid w:val="009B44D6"/>
    <w:rsid w:val="009B74E4"/>
    <w:rsid w:val="009B7F00"/>
    <w:rsid w:val="009C087B"/>
    <w:rsid w:val="009C1341"/>
    <w:rsid w:val="009C2228"/>
    <w:rsid w:val="009D33E0"/>
    <w:rsid w:val="009D4D16"/>
    <w:rsid w:val="009D6428"/>
    <w:rsid w:val="009D6AD4"/>
    <w:rsid w:val="009E253A"/>
    <w:rsid w:val="009E25F4"/>
    <w:rsid w:val="009E2FE5"/>
    <w:rsid w:val="009E3310"/>
    <w:rsid w:val="009E39B7"/>
    <w:rsid w:val="009E5682"/>
    <w:rsid w:val="009E67D1"/>
    <w:rsid w:val="009E6F39"/>
    <w:rsid w:val="009E7BA3"/>
    <w:rsid w:val="009F135E"/>
    <w:rsid w:val="009F1E64"/>
    <w:rsid w:val="009F3E10"/>
    <w:rsid w:val="009F4DE7"/>
    <w:rsid w:val="009F6387"/>
    <w:rsid w:val="009F765E"/>
    <w:rsid w:val="00A00BE7"/>
    <w:rsid w:val="00A01ACD"/>
    <w:rsid w:val="00A01BEA"/>
    <w:rsid w:val="00A01D45"/>
    <w:rsid w:val="00A02A74"/>
    <w:rsid w:val="00A03A04"/>
    <w:rsid w:val="00A04A22"/>
    <w:rsid w:val="00A0507B"/>
    <w:rsid w:val="00A056A0"/>
    <w:rsid w:val="00A12CC2"/>
    <w:rsid w:val="00A12D16"/>
    <w:rsid w:val="00A223AA"/>
    <w:rsid w:val="00A30DD4"/>
    <w:rsid w:val="00A31504"/>
    <w:rsid w:val="00A334D6"/>
    <w:rsid w:val="00A35877"/>
    <w:rsid w:val="00A35F39"/>
    <w:rsid w:val="00A40B6A"/>
    <w:rsid w:val="00A4749F"/>
    <w:rsid w:val="00A47ABE"/>
    <w:rsid w:val="00A47EB1"/>
    <w:rsid w:val="00A5079F"/>
    <w:rsid w:val="00A511CB"/>
    <w:rsid w:val="00A543FB"/>
    <w:rsid w:val="00A566A6"/>
    <w:rsid w:val="00A6188B"/>
    <w:rsid w:val="00A62268"/>
    <w:rsid w:val="00A628A8"/>
    <w:rsid w:val="00A66074"/>
    <w:rsid w:val="00A71360"/>
    <w:rsid w:val="00A71745"/>
    <w:rsid w:val="00A7238B"/>
    <w:rsid w:val="00A73230"/>
    <w:rsid w:val="00A74E3C"/>
    <w:rsid w:val="00A75229"/>
    <w:rsid w:val="00A75CF3"/>
    <w:rsid w:val="00A81318"/>
    <w:rsid w:val="00A8420A"/>
    <w:rsid w:val="00A849E3"/>
    <w:rsid w:val="00A86F99"/>
    <w:rsid w:val="00A9150B"/>
    <w:rsid w:val="00A91F9A"/>
    <w:rsid w:val="00A92468"/>
    <w:rsid w:val="00A92639"/>
    <w:rsid w:val="00A93890"/>
    <w:rsid w:val="00A96AFE"/>
    <w:rsid w:val="00A978A8"/>
    <w:rsid w:val="00AA1583"/>
    <w:rsid w:val="00AA3025"/>
    <w:rsid w:val="00AA38B3"/>
    <w:rsid w:val="00AB04B3"/>
    <w:rsid w:val="00AB0B89"/>
    <w:rsid w:val="00AB21A5"/>
    <w:rsid w:val="00AB24CD"/>
    <w:rsid w:val="00AB2C23"/>
    <w:rsid w:val="00AB36FE"/>
    <w:rsid w:val="00AB6353"/>
    <w:rsid w:val="00AB6D6B"/>
    <w:rsid w:val="00AC0A78"/>
    <w:rsid w:val="00AC0FAA"/>
    <w:rsid w:val="00AC249F"/>
    <w:rsid w:val="00AC31F4"/>
    <w:rsid w:val="00AC5554"/>
    <w:rsid w:val="00AC55CD"/>
    <w:rsid w:val="00AC6089"/>
    <w:rsid w:val="00AC6C52"/>
    <w:rsid w:val="00AC725B"/>
    <w:rsid w:val="00AC7746"/>
    <w:rsid w:val="00AD0DAF"/>
    <w:rsid w:val="00AD4A41"/>
    <w:rsid w:val="00AD6AD8"/>
    <w:rsid w:val="00AE3BFD"/>
    <w:rsid w:val="00AE7631"/>
    <w:rsid w:val="00AF2408"/>
    <w:rsid w:val="00AF315F"/>
    <w:rsid w:val="00AF6B79"/>
    <w:rsid w:val="00AF722C"/>
    <w:rsid w:val="00AF7B0E"/>
    <w:rsid w:val="00B00837"/>
    <w:rsid w:val="00B01146"/>
    <w:rsid w:val="00B02DA0"/>
    <w:rsid w:val="00B11C26"/>
    <w:rsid w:val="00B16665"/>
    <w:rsid w:val="00B20464"/>
    <w:rsid w:val="00B206FE"/>
    <w:rsid w:val="00B209A0"/>
    <w:rsid w:val="00B22C14"/>
    <w:rsid w:val="00B2306B"/>
    <w:rsid w:val="00B23567"/>
    <w:rsid w:val="00B23D12"/>
    <w:rsid w:val="00B2493D"/>
    <w:rsid w:val="00B26F4D"/>
    <w:rsid w:val="00B275CB"/>
    <w:rsid w:val="00B32BA9"/>
    <w:rsid w:val="00B4128B"/>
    <w:rsid w:val="00B44F0B"/>
    <w:rsid w:val="00B4684E"/>
    <w:rsid w:val="00B47C26"/>
    <w:rsid w:val="00B47E64"/>
    <w:rsid w:val="00B47FF6"/>
    <w:rsid w:val="00B50727"/>
    <w:rsid w:val="00B51272"/>
    <w:rsid w:val="00B61573"/>
    <w:rsid w:val="00B616A4"/>
    <w:rsid w:val="00B657D8"/>
    <w:rsid w:val="00B66091"/>
    <w:rsid w:val="00B6735A"/>
    <w:rsid w:val="00B67B9A"/>
    <w:rsid w:val="00B72323"/>
    <w:rsid w:val="00B73298"/>
    <w:rsid w:val="00B73B48"/>
    <w:rsid w:val="00B801A0"/>
    <w:rsid w:val="00B805B0"/>
    <w:rsid w:val="00B84B9F"/>
    <w:rsid w:val="00B868A4"/>
    <w:rsid w:val="00B90496"/>
    <w:rsid w:val="00B90CA2"/>
    <w:rsid w:val="00B9281E"/>
    <w:rsid w:val="00B92B60"/>
    <w:rsid w:val="00B94DE5"/>
    <w:rsid w:val="00B95CFE"/>
    <w:rsid w:val="00BA0AD3"/>
    <w:rsid w:val="00BA2DB3"/>
    <w:rsid w:val="00BA462D"/>
    <w:rsid w:val="00BA64D2"/>
    <w:rsid w:val="00BA7DEE"/>
    <w:rsid w:val="00BB44CF"/>
    <w:rsid w:val="00BB4FC1"/>
    <w:rsid w:val="00BB7897"/>
    <w:rsid w:val="00BC0AAC"/>
    <w:rsid w:val="00BC178A"/>
    <w:rsid w:val="00BC17C7"/>
    <w:rsid w:val="00BC2BD4"/>
    <w:rsid w:val="00BC3CAE"/>
    <w:rsid w:val="00BC4685"/>
    <w:rsid w:val="00BD0DB2"/>
    <w:rsid w:val="00BD21F5"/>
    <w:rsid w:val="00BD2224"/>
    <w:rsid w:val="00BD2947"/>
    <w:rsid w:val="00BD359F"/>
    <w:rsid w:val="00BD6309"/>
    <w:rsid w:val="00BE0BD8"/>
    <w:rsid w:val="00BE1C41"/>
    <w:rsid w:val="00BE2669"/>
    <w:rsid w:val="00BE2BE0"/>
    <w:rsid w:val="00BE30C6"/>
    <w:rsid w:val="00BF0AEC"/>
    <w:rsid w:val="00BF2B5F"/>
    <w:rsid w:val="00BF66D4"/>
    <w:rsid w:val="00BF7B23"/>
    <w:rsid w:val="00C00F9C"/>
    <w:rsid w:val="00C01789"/>
    <w:rsid w:val="00C01B63"/>
    <w:rsid w:val="00C02F4D"/>
    <w:rsid w:val="00C07565"/>
    <w:rsid w:val="00C10136"/>
    <w:rsid w:val="00C104C0"/>
    <w:rsid w:val="00C138A3"/>
    <w:rsid w:val="00C17E8E"/>
    <w:rsid w:val="00C21EC3"/>
    <w:rsid w:val="00C259A9"/>
    <w:rsid w:val="00C26D12"/>
    <w:rsid w:val="00C30157"/>
    <w:rsid w:val="00C30F01"/>
    <w:rsid w:val="00C354D3"/>
    <w:rsid w:val="00C3714F"/>
    <w:rsid w:val="00C3774F"/>
    <w:rsid w:val="00C37836"/>
    <w:rsid w:val="00C37A5F"/>
    <w:rsid w:val="00C409BE"/>
    <w:rsid w:val="00C40B08"/>
    <w:rsid w:val="00C41C89"/>
    <w:rsid w:val="00C433F2"/>
    <w:rsid w:val="00C47119"/>
    <w:rsid w:val="00C47A48"/>
    <w:rsid w:val="00C5632D"/>
    <w:rsid w:val="00C57144"/>
    <w:rsid w:val="00C573C5"/>
    <w:rsid w:val="00C57D66"/>
    <w:rsid w:val="00C656F2"/>
    <w:rsid w:val="00C65913"/>
    <w:rsid w:val="00C67D3B"/>
    <w:rsid w:val="00C720D8"/>
    <w:rsid w:val="00C75386"/>
    <w:rsid w:val="00C765C4"/>
    <w:rsid w:val="00C84106"/>
    <w:rsid w:val="00C8489E"/>
    <w:rsid w:val="00C859F6"/>
    <w:rsid w:val="00C86D01"/>
    <w:rsid w:val="00C9047E"/>
    <w:rsid w:val="00C93841"/>
    <w:rsid w:val="00C93B81"/>
    <w:rsid w:val="00C95A53"/>
    <w:rsid w:val="00C961A7"/>
    <w:rsid w:val="00CA3FB5"/>
    <w:rsid w:val="00CA57C6"/>
    <w:rsid w:val="00CA5E66"/>
    <w:rsid w:val="00CB12B7"/>
    <w:rsid w:val="00CB29F3"/>
    <w:rsid w:val="00CB2A98"/>
    <w:rsid w:val="00CB3DEF"/>
    <w:rsid w:val="00CB55E5"/>
    <w:rsid w:val="00CB6C6C"/>
    <w:rsid w:val="00CB7DAD"/>
    <w:rsid w:val="00CC037D"/>
    <w:rsid w:val="00CC1157"/>
    <w:rsid w:val="00CC1AF7"/>
    <w:rsid w:val="00CC2A84"/>
    <w:rsid w:val="00CC3003"/>
    <w:rsid w:val="00CC459C"/>
    <w:rsid w:val="00CC56CF"/>
    <w:rsid w:val="00CC5A47"/>
    <w:rsid w:val="00CC5B8B"/>
    <w:rsid w:val="00CD179E"/>
    <w:rsid w:val="00CD4D83"/>
    <w:rsid w:val="00CD56B5"/>
    <w:rsid w:val="00CD73FE"/>
    <w:rsid w:val="00CE1FAA"/>
    <w:rsid w:val="00CE2B28"/>
    <w:rsid w:val="00CE2E84"/>
    <w:rsid w:val="00CE61D6"/>
    <w:rsid w:val="00CE707C"/>
    <w:rsid w:val="00CF0690"/>
    <w:rsid w:val="00CF0DA3"/>
    <w:rsid w:val="00CF15BE"/>
    <w:rsid w:val="00CF478D"/>
    <w:rsid w:val="00CF4FEE"/>
    <w:rsid w:val="00CF6D2C"/>
    <w:rsid w:val="00CF7554"/>
    <w:rsid w:val="00D012D1"/>
    <w:rsid w:val="00D01E83"/>
    <w:rsid w:val="00D05CBC"/>
    <w:rsid w:val="00D07F17"/>
    <w:rsid w:val="00D125DF"/>
    <w:rsid w:val="00D12D31"/>
    <w:rsid w:val="00D16FAF"/>
    <w:rsid w:val="00D17A8C"/>
    <w:rsid w:val="00D20BF3"/>
    <w:rsid w:val="00D21230"/>
    <w:rsid w:val="00D21EEF"/>
    <w:rsid w:val="00D23371"/>
    <w:rsid w:val="00D252F9"/>
    <w:rsid w:val="00D2552C"/>
    <w:rsid w:val="00D340D3"/>
    <w:rsid w:val="00D354DA"/>
    <w:rsid w:val="00D43095"/>
    <w:rsid w:val="00D438F1"/>
    <w:rsid w:val="00D45D1C"/>
    <w:rsid w:val="00D476A8"/>
    <w:rsid w:val="00D47EDF"/>
    <w:rsid w:val="00D50158"/>
    <w:rsid w:val="00D50A40"/>
    <w:rsid w:val="00D50BC3"/>
    <w:rsid w:val="00D51611"/>
    <w:rsid w:val="00D5661A"/>
    <w:rsid w:val="00D6013D"/>
    <w:rsid w:val="00D60B54"/>
    <w:rsid w:val="00D63C07"/>
    <w:rsid w:val="00D6522D"/>
    <w:rsid w:val="00D6725B"/>
    <w:rsid w:val="00D67C18"/>
    <w:rsid w:val="00D70826"/>
    <w:rsid w:val="00D70F49"/>
    <w:rsid w:val="00D71595"/>
    <w:rsid w:val="00D727E8"/>
    <w:rsid w:val="00D72F2D"/>
    <w:rsid w:val="00D77B20"/>
    <w:rsid w:val="00D812F1"/>
    <w:rsid w:val="00D83084"/>
    <w:rsid w:val="00D837A6"/>
    <w:rsid w:val="00D83A7C"/>
    <w:rsid w:val="00D8602A"/>
    <w:rsid w:val="00D87D21"/>
    <w:rsid w:val="00D87FA4"/>
    <w:rsid w:val="00D9214A"/>
    <w:rsid w:val="00D95BC8"/>
    <w:rsid w:val="00D972E7"/>
    <w:rsid w:val="00DA03CA"/>
    <w:rsid w:val="00DB0E9A"/>
    <w:rsid w:val="00DB3BF0"/>
    <w:rsid w:val="00DB44ED"/>
    <w:rsid w:val="00DB4B10"/>
    <w:rsid w:val="00DB4EBF"/>
    <w:rsid w:val="00DB6BE6"/>
    <w:rsid w:val="00DB7263"/>
    <w:rsid w:val="00DB7294"/>
    <w:rsid w:val="00DC0316"/>
    <w:rsid w:val="00DC0393"/>
    <w:rsid w:val="00DC07F7"/>
    <w:rsid w:val="00DC12C8"/>
    <w:rsid w:val="00DC216A"/>
    <w:rsid w:val="00DC3F8E"/>
    <w:rsid w:val="00DC4066"/>
    <w:rsid w:val="00DC4A5C"/>
    <w:rsid w:val="00DC500E"/>
    <w:rsid w:val="00DC57BB"/>
    <w:rsid w:val="00DC5AF8"/>
    <w:rsid w:val="00DC6874"/>
    <w:rsid w:val="00DC728C"/>
    <w:rsid w:val="00DD04DA"/>
    <w:rsid w:val="00DD1D45"/>
    <w:rsid w:val="00DD4538"/>
    <w:rsid w:val="00DD566C"/>
    <w:rsid w:val="00DD5CD6"/>
    <w:rsid w:val="00DD6710"/>
    <w:rsid w:val="00DD776E"/>
    <w:rsid w:val="00DE0782"/>
    <w:rsid w:val="00DE3764"/>
    <w:rsid w:val="00DE378D"/>
    <w:rsid w:val="00DE5157"/>
    <w:rsid w:val="00DE5CAF"/>
    <w:rsid w:val="00DF467C"/>
    <w:rsid w:val="00DF6D87"/>
    <w:rsid w:val="00DF726E"/>
    <w:rsid w:val="00E028B2"/>
    <w:rsid w:val="00E02DD4"/>
    <w:rsid w:val="00E03595"/>
    <w:rsid w:val="00E04730"/>
    <w:rsid w:val="00E05C89"/>
    <w:rsid w:val="00E10DE2"/>
    <w:rsid w:val="00E11F7B"/>
    <w:rsid w:val="00E1259A"/>
    <w:rsid w:val="00E14798"/>
    <w:rsid w:val="00E14F43"/>
    <w:rsid w:val="00E21916"/>
    <w:rsid w:val="00E230DB"/>
    <w:rsid w:val="00E3010C"/>
    <w:rsid w:val="00E33E87"/>
    <w:rsid w:val="00E40866"/>
    <w:rsid w:val="00E41977"/>
    <w:rsid w:val="00E42E6E"/>
    <w:rsid w:val="00E45357"/>
    <w:rsid w:val="00E474F8"/>
    <w:rsid w:val="00E53245"/>
    <w:rsid w:val="00E56FE7"/>
    <w:rsid w:val="00E61428"/>
    <w:rsid w:val="00E627A1"/>
    <w:rsid w:val="00E62D7E"/>
    <w:rsid w:val="00E63272"/>
    <w:rsid w:val="00E67A2C"/>
    <w:rsid w:val="00E709AC"/>
    <w:rsid w:val="00E70DEC"/>
    <w:rsid w:val="00E7162D"/>
    <w:rsid w:val="00E73FAC"/>
    <w:rsid w:val="00E752DE"/>
    <w:rsid w:val="00E75422"/>
    <w:rsid w:val="00E763AF"/>
    <w:rsid w:val="00E7760E"/>
    <w:rsid w:val="00E80000"/>
    <w:rsid w:val="00E80388"/>
    <w:rsid w:val="00E85BEE"/>
    <w:rsid w:val="00E86A6F"/>
    <w:rsid w:val="00E86B1D"/>
    <w:rsid w:val="00E9006C"/>
    <w:rsid w:val="00E900D5"/>
    <w:rsid w:val="00E91392"/>
    <w:rsid w:val="00E9169A"/>
    <w:rsid w:val="00E92060"/>
    <w:rsid w:val="00E920F2"/>
    <w:rsid w:val="00E92B32"/>
    <w:rsid w:val="00E941E6"/>
    <w:rsid w:val="00E96A2D"/>
    <w:rsid w:val="00EA123A"/>
    <w:rsid w:val="00EA34E9"/>
    <w:rsid w:val="00EA3F7D"/>
    <w:rsid w:val="00EA5FBD"/>
    <w:rsid w:val="00EA77BD"/>
    <w:rsid w:val="00EB1EC3"/>
    <w:rsid w:val="00EB4A25"/>
    <w:rsid w:val="00EB749C"/>
    <w:rsid w:val="00EB752F"/>
    <w:rsid w:val="00EB7A9E"/>
    <w:rsid w:val="00EC04F7"/>
    <w:rsid w:val="00EC26F4"/>
    <w:rsid w:val="00EC2E6C"/>
    <w:rsid w:val="00EC42EE"/>
    <w:rsid w:val="00EC5B36"/>
    <w:rsid w:val="00ED1DFC"/>
    <w:rsid w:val="00ED3553"/>
    <w:rsid w:val="00ED4047"/>
    <w:rsid w:val="00ED5AED"/>
    <w:rsid w:val="00ED5AFA"/>
    <w:rsid w:val="00ED6AB4"/>
    <w:rsid w:val="00ED73BF"/>
    <w:rsid w:val="00EE3194"/>
    <w:rsid w:val="00EE370F"/>
    <w:rsid w:val="00EE3FC7"/>
    <w:rsid w:val="00EE69A4"/>
    <w:rsid w:val="00EE6F9E"/>
    <w:rsid w:val="00EE7110"/>
    <w:rsid w:val="00EF0B34"/>
    <w:rsid w:val="00EF29E8"/>
    <w:rsid w:val="00F025EE"/>
    <w:rsid w:val="00F032B7"/>
    <w:rsid w:val="00F07DB0"/>
    <w:rsid w:val="00F1016B"/>
    <w:rsid w:val="00F109A1"/>
    <w:rsid w:val="00F153CA"/>
    <w:rsid w:val="00F17A43"/>
    <w:rsid w:val="00F217CF"/>
    <w:rsid w:val="00F22363"/>
    <w:rsid w:val="00F23CEE"/>
    <w:rsid w:val="00F249B6"/>
    <w:rsid w:val="00F24CA6"/>
    <w:rsid w:val="00F310F3"/>
    <w:rsid w:val="00F313F6"/>
    <w:rsid w:val="00F32F20"/>
    <w:rsid w:val="00F33B25"/>
    <w:rsid w:val="00F34D56"/>
    <w:rsid w:val="00F37C15"/>
    <w:rsid w:val="00F37E21"/>
    <w:rsid w:val="00F41C94"/>
    <w:rsid w:val="00F424AF"/>
    <w:rsid w:val="00F42EBE"/>
    <w:rsid w:val="00F45B45"/>
    <w:rsid w:val="00F53F9D"/>
    <w:rsid w:val="00F54786"/>
    <w:rsid w:val="00F5715E"/>
    <w:rsid w:val="00F601F5"/>
    <w:rsid w:val="00F60464"/>
    <w:rsid w:val="00F60D48"/>
    <w:rsid w:val="00F61096"/>
    <w:rsid w:val="00F613C6"/>
    <w:rsid w:val="00F625DF"/>
    <w:rsid w:val="00F62642"/>
    <w:rsid w:val="00F63FFE"/>
    <w:rsid w:val="00F707D0"/>
    <w:rsid w:val="00F8106B"/>
    <w:rsid w:val="00F816E7"/>
    <w:rsid w:val="00F81A20"/>
    <w:rsid w:val="00F82281"/>
    <w:rsid w:val="00F828B6"/>
    <w:rsid w:val="00F8679A"/>
    <w:rsid w:val="00F86AEF"/>
    <w:rsid w:val="00F8771C"/>
    <w:rsid w:val="00F87909"/>
    <w:rsid w:val="00F91397"/>
    <w:rsid w:val="00F91FD9"/>
    <w:rsid w:val="00F94E63"/>
    <w:rsid w:val="00F95C17"/>
    <w:rsid w:val="00FA00CF"/>
    <w:rsid w:val="00FA1F7B"/>
    <w:rsid w:val="00FA2456"/>
    <w:rsid w:val="00FA2B85"/>
    <w:rsid w:val="00FA4CF0"/>
    <w:rsid w:val="00FA64AD"/>
    <w:rsid w:val="00FA7C64"/>
    <w:rsid w:val="00FB12E6"/>
    <w:rsid w:val="00FB342A"/>
    <w:rsid w:val="00FB6104"/>
    <w:rsid w:val="00FC026A"/>
    <w:rsid w:val="00FC0623"/>
    <w:rsid w:val="00FC0F0D"/>
    <w:rsid w:val="00FC14D6"/>
    <w:rsid w:val="00FC3B42"/>
    <w:rsid w:val="00FC3C13"/>
    <w:rsid w:val="00FC401A"/>
    <w:rsid w:val="00FC56CE"/>
    <w:rsid w:val="00FC7111"/>
    <w:rsid w:val="00FD3A15"/>
    <w:rsid w:val="00FD5A91"/>
    <w:rsid w:val="00FD604B"/>
    <w:rsid w:val="00FE00E0"/>
    <w:rsid w:val="00FE022B"/>
    <w:rsid w:val="00FE0A0B"/>
    <w:rsid w:val="00FE0D96"/>
    <w:rsid w:val="00FE19E1"/>
    <w:rsid w:val="00FE1A71"/>
    <w:rsid w:val="00FE47FE"/>
    <w:rsid w:val="00FE4E42"/>
    <w:rsid w:val="00FF2439"/>
    <w:rsid w:val="00FF39C6"/>
    <w:rsid w:val="00FF46B1"/>
    <w:rsid w:val="00FF4E4D"/>
    <w:rsid w:val="00FF561D"/>
    <w:rsid w:val="00FF6608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298D17E2"/>
  <w15:docId w15:val="{CE5D69C1-1635-4D48-8290-06FA780C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00D32"/>
    <w:pPr>
      <w:keepNext/>
      <w:keepLines/>
      <w:numPr>
        <w:numId w:val="5"/>
      </w:numPr>
      <w:shd w:val="clear" w:color="C00000" w:fill="FFFFFF" w:themeFill="background1"/>
      <w:spacing w:before="240" w:after="240"/>
      <w:ind w:left="461" w:hanging="461"/>
      <w:jc w:val="left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5D7FAB"/>
    <w:pPr>
      <w:numPr>
        <w:ilvl w:val="1"/>
      </w:numPr>
      <w:pBdr>
        <w:bottom w:val="single" w:sz="18" w:space="1" w:color="C00000"/>
      </w:pBdr>
      <w:ind w:left="144"/>
      <w:jc w:val="both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900D32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5D7FAB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5EEB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76060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76060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E05C89"/>
    <w:pPr>
      <w:ind w:left="1636"/>
    </w:pPr>
  </w:style>
  <w:style w:type="character" w:customStyle="1" w:styleId="Bullet1Car">
    <w:name w:val="Bullet 1 Car"/>
    <w:basedOn w:val="SubtitleChar"/>
    <w:link w:val="Bullet1"/>
    <w:rsid w:val="00E05C89"/>
    <w:rPr>
      <w:rFonts w:ascii="Arial" w:eastAsiaTheme="majorEastAsia" w:hAnsi="Arial" w:cstheme="majorBidi"/>
      <w:i/>
      <w:iCs/>
      <w:sz w:val="20"/>
      <w:szCs w:val="20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037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3A7C"/>
    <w:pPr>
      <w:ind w:left="0"/>
      <w:jc w:val="left"/>
    </w:pPr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5C7B014-C167-423D-81E4-4E65762ECDEE}">
  <ds:schemaRefs>
    <ds:schemaRef ds:uri="http://schemas.microsoft.com/office/2006/metadata/properties"/>
    <ds:schemaRef ds:uri="http://schemas.microsoft.com/office/infopath/2007/PartnerControls"/>
    <ds:schemaRef ds:uri="c1774e4e-ca54-4422-bd50-6396c08059e9"/>
    <ds:schemaRef ds:uri="23638f78-b4ed-459e-b2ff-97322f2333d3"/>
    <ds:schemaRef ds:uri="0fb1e0dd-454d-4d67-8c5d-42bd55c2ab75"/>
    <ds:schemaRef ds:uri="eeec9e67-ff71-47ac-b648-125e8e12fdf4"/>
  </ds:schemaRefs>
</ds:datastoreItem>
</file>

<file path=customXml/itemProps2.xml><?xml version="1.0" encoding="utf-8"?>
<ds:datastoreItem xmlns:ds="http://schemas.openxmlformats.org/officeDocument/2006/customXml" ds:itemID="{0FB5037F-0015-49F4-853A-4E2EBEBD9C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B738C-8CD3-4342-B3FB-AB6C824405FE}"/>
</file>

<file path=customXml/itemProps4.xml><?xml version="1.0" encoding="utf-8"?>
<ds:datastoreItem xmlns:ds="http://schemas.openxmlformats.org/officeDocument/2006/customXml" ds:itemID="{3CB32E6F-193D-4F0A-8FE3-5E2B3049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404</Words>
  <Characters>2769</Characters>
  <Application>Microsoft Office Word</Application>
  <DocSecurity>0</DocSecurity>
  <Lines>431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06100-FO8-Audit Report_27001_27701_27017_27018</vt:lpstr>
    </vt:vector>
  </TitlesOfParts>
  <Manager>René St Germain</Manager>
  <Company>PECB Europe</Company>
  <LinksUpToDate>false</LinksUpToDate>
  <CharactersWithSpaces>3017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Report_27001_27701_27017_27018</dc:title>
  <dc:subject>Audit Report</dc:subject>
  <dc:creator>dren.krasniqi@msecb.com</dc:creator>
  <cp:keywords>27001, ISMS, 27701, PIMS, 27017, 27018</cp:keywords>
  <cp:lastModifiedBy>Velsa Veliu</cp:lastModifiedBy>
  <cp:revision>15</cp:revision>
  <cp:lastPrinted>2018-05-07T14:51:00Z</cp:lastPrinted>
  <dcterms:created xsi:type="dcterms:W3CDTF">2024-03-08T09:41:00Z</dcterms:created>
  <dcterms:modified xsi:type="dcterms:W3CDTF">2024-07-02T12:56:00Z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Order">
    <vt:r8>856600</vt:r8>
  </property>
  <property fmtid="{D5CDD505-2E9C-101B-9397-08002B2CF9AE}" pid="9" name="Service">
    <vt:lpwstr>Certification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GrammarlyDocumentId">
    <vt:lpwstr>32c499f8f7ca9a1743af90b46090b0b9e62fcdf728634dcd503c4d19fde9038b</vt:lpwstr>
  </property>
</Properties>
</file>