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33AA2" w14:textId="77777777" w:rsidR="00A5519E" w:rsidRPr="006A3938" w:rsidRDefault="00A5519E" w:rsidP="006A3938">
      <w:pPr>
        <w:pStyle w:val="Heading1"/>
      </w:pPr>
      <w:bookmarkStart w:id="0" w:name="_Toc23321347"/>
      <w:r w:rsidRPr="006A3938">
        <w:t>Annex C: 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605"/>
        <w:gridCol w:w="4745"/>
        <w:gridCol w:w="919"/>
        <w:gridCol w:w="917"/>
        <w:gridCol w:w="919"/>
        <w:gridCol w:w="905"/>
      </w:tblGrid>
      <w:tr w:rsidR="00A5519E" w:rsidRPr="00001E2E" w14:paraId="319C7581" w14:textId="77777777" w:rsidTr="00F10FE1">
        <w:trPr>
          <w:trHeight w:val="400"/>
        </w:trPr>
        <w:tc>
          <w:tcPr>
            <w:tcW w:w="5000" w:type="pct"/>
            <w:gridSpan w:val="6"/>
            <w:shd w:val="clear" w:color="auto" w:fill="801619"/>
          </w:tcPr>
          <w:p w14:paraId="56BD2760" w14:textId="77777777" w:rsidR="00A5519E" w:rsidRPr="0009675F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  <w:t>ISO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 xml:space="preserve"> 9001:2015 and ISO 22000:2018</w:t>
            </w:r>
          </w:p>
        </w:tc>
      </w:tr>
      <w:tr w:rsidR="00A5519E" w:rsidRPr="00801847" w14:paraId="455DD568" w14:textId="77777777" w:rsidTr="003B60AB">
        <w:trPr>
          <w:trHeight w:val="447"/>
        </w:trPr>
        <w:tc>
          <w:tcPr>
            <w:tcW w:w="2969" w:type="pct"/>
            <w:gridSpan w:val="2"/>
            <w:vMerge w:val="restart"/>
          </w:tcPr>
          <w:p w14:paraId="5A54915B" w14:textId="77777777" w:rsidR="00A5519E" w:rsidRPr="0009675F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79593270" w14:textId="77777777" w:rsidR="00A5519E" w:rsidRPr="0009675F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6DF0DF7B" w14:textId="77777777" w:rsidR="00A5519E" w:rsidRPr="0009675F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4CBA67FF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31" w:type="pct"/>
            <w:gridSpan w:val="4"/>
            <w:vAlign w:val="center"/>
          </w:tcPr>
          <w:p w14:paraId="26347449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867AD5">
              <w:rPr>
                <w:rFonts w:cs="Arial"/>
                <w:b/>
                <w:color w:val="A11E29"/>
              </w:rPr>
              <w:t>Plan</w:t>
            </w:r>
          </w:p>
        </w:tc>
      </w:tr>
      <w:tr w:rsidR="00A5519E" w:rsidRPr="00801847" w14:paraId="46409B87" w14:textId="77777777" w:rsidTr="003B60AB">
        <w:trPr>
          <w:trHeight w:val="461"/>
        </w:trPr>
        <w:tc>
          <w:tcPr>
            <w:tcW w:w="2969" w:type="pct"/>
            <w:gridSpan w:val="2"/>
            <w:vMerge/>
            <w:shd w:val="clear" w:color="auto" w:fill="auto"/>
          </w:tcPr>
          <w:p w14:paraId="3BD0DC29" w14:textId="77777777" w:rsidR="00A5519E" w:rsidRPr="00801847" w:rsidRDefault="00A5519E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</w:tcPr>
          <w:p w14:paraId="569AE184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0ECA6FE1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9" w:type="pct"/>
            <w:shd w:val="clear" w:color="auto" w:fill="auto"/>
          </w:tcPr>
          <w:p w14:paraId="0732C5EF" w14:textId="77777777" w:rsidR="00A5519E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41E02855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0" w:type="pct"/>
            <w:shd w:val="clear" w:color="auto" w:fill="auto"/>
          </w:tcPr>
          <w:p w14:paraId="4F781BCC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4DCF2F8F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2" w:type="pct"/>
            <w:shd w:val="clear" w:color="auto" w:fill="auto"/>
          </w:tcPr>
          <w:p w14:paraId="2060619C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2C8D5D4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A5519E" w:rsidRPr="00801847" w14:paraId="5CF24230" w14:textId="77777777" w:rsidTr="00F10FE1">
        <w:trPr>
          <w:trHeight w:val="260"/>
        </w:trPr>
        <w:tc>
          <w:tcPr>
            <w:tcW w:w="5000" w:type="pct"/>
            <w:gridSpan w:val="6"/>
            <w:shd w:val="clear" w:color="auto" w:fill="801619"/>
          </w:tcPr>
          <w:p w14:paraId="379B53FF" w14:textId="77777777" w:rsidR="00A5519E" w:rsidRPr="00BD0DB2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12CB2">
              <w:rPr>
                <w:rFonts w:cs="Arial"/>
                <w:b/>
                <w:color w:val="FFFFFF" w:themeColor="background1"/>
              </w:rPr>
              <w:t xml:space="preserve">ISO 9001:2015 and ISO 22000:2018 </w:t>
            </w:r>
            <w:r w:rsidRPr="00BD0DB2">
              <w:rPr>
                <w:rFonts w:cs="Arial"/>
                <w:b/>
                <w:color w:val="FFFFFF" w:themeColor="background1"/>
              </w:rPr>
              <w:t>Clauses</w:t>
            </w:r>
          </w:p>
        </w:tc>
      </w:tr>
      <w:tr w:rsidR="00A5519E" w:rsidRPr="00801847" w14:paraId="02525408" w14:textId="77777777" w:rsidTr="003B60AB">
        <w:trPr>
          <w:trHeight w:val="24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4E2227F" w14:textId="77777777" w:rsidR="00A5519E" w:rsidRPr="00F10FE1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F10FE1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F10FE1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A5519E" w:rsidRPr="00801847" w14:paraId="03BB5984" w14:textId="77777777" w:rsidTr="003B60AB">
        <w:trPr>
          <w:trHeight w:val="247"/>
        </w:trPr>
        <w:tc>
          <w:tcPr>
            <w:tcW w:w="336" w:type="pct"/>
            <w:shd w:val="clear" w:color="auto" w:fill="auto"/>
            <w:vAlign w:val="center"/>
          </w:tcPr>
          <w:p w14:paraId="2B6E6DFB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467DFD11" w14:textId="77777777" w:rsidR="00A5519E" w:rsidRPr="007628E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628EE">
              <w:rPr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A625F92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AF9618B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C1FF4D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6101237D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3DF80E53" w14:textId="77777777" w:rsidTr="003B60AB">
        <w:trPr>
          <w:trHeight w:val="705"/>
        </w:trPr>
        <w:tc>
          <w:tcPr>
            <w:tcW w:w="336" w:type="pct"/>
            <w:shd w:val="clear" w:color="auto" w:fill="auto"/>
            <w:vAlign w:val="center"/>
          </w:tcPr>
          <w:p w14:paraId="4565CE08" w14:textId="77777777" w:rsidR="00A5519E" w:rsidRPr="007628E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628EE">
              <w:rPr>
                <w:rFonts w:cs="Arial"/>
                <w:b/>
                <w:sz w:val="18"/>
                <w:szCs w:val="18"/>
              </w:rPr>
              <w:t>4.2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6D9DE1C5" w14:textId="77777777" w:rsidR="00A5519E" w:rsidRPr="00877178" w:rsidRDefault="00A5519E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CEB2CBD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5203756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FF7AE90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5BF0BFB9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6FF9130B" w14:textId="77777777" w:rsidTr="003B60AB">
        <w:trPr>
          <w:trHeight w:val="445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704A5221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3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6E3D9CDE" w14:textId="77777777" w:rsidR="00A5519E" w:rsidRPr="00877178" w:rsidRDefault="00A5519E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Determining the scope of the quality management system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CB7EB9B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46D675FF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C798590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4D05BB8E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1C7B1091" w14:textId="77777777" w:rsidTr="003B60AB">
        <w:trPr>
          <w:trHeight w:val="171"/>
        </w:trPr>
        <w:tc>
          <w:tcPr>
            <w:tcW w:w="336" w:type="pct"/>
            <w:vMerge/>
            <w:shd w:val="clear" w:color="auto" w:fill="auto"/>
            <w:vAlign w:val="center"/>
          </w:tcPr>
          <w:p w14:paraId="415C92BE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177665B5" w14:textId="77777777" w:rsidR="00A5519E" w:rsidRPr="00877178" w:rsidRDefault="00A5519E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Determining the scope of the</w:t>
            </w:r>
            <w:r>
              <w:rPr>
                <w:sz w:val="18"/>
                <w:szCs w:val="18"/>
              </w:rPr>
              <w:t xml:space="preserve"> food safety management system</w:t>
            </w: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34288CB3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12AA6E7F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2F5DABD8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37964FA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73B5C5BA" w14:textId="77777777" w:rsidTr="003B60AB">
        <w:trPr>
          <w:trHeight w:val="247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38373C0E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3A07B376" w14:textId="77777777" w:rsidR="00A5519E" w:rsidRPr="00877178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Quality management and its processes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547C8F8E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499C24AF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06382F36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3477D1BB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698FFEC4" w14:textId="77777777" w:rsidTr="003B60AB">
        <w:trPr>
          <w:trHeight w:val="247"/>
        </w:trPr>
        <w:tc>
          <w:tcPr>
            <w:tcW w:w="336" w:type="pct"/>
            <w:vMerge/>
            <w:shd w:val="clear" w:color="auto" w:fill="auto"/>
            <w:vAlign w:val="center"/>
          </w:tcPr>
          <w:p w14:paraId="1F6F65C3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shd w:val="clear" w:color="auto" w:fill="auto"/>
            <w:vAlign w:val="center"/>
          </w:tcPr>
          <w:p w14:paraId="0F9FA09E" w14:textId="77777777" w:rsidR="00A5519E" w:rsidRPr="00877178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Food safety</w:t>
            </w:r>
            <w:r w:rsidRPr="00877178">
              <w:rPr>
                <w:sz w:val="18"/>
                <w:szCs w:val="18"/>
              </w:rPr>
              <w:t xml:space="preserve"> management system</w:t>
            </w: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79E17867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59D511A9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5E135F2D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283738EF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7266A408" w14:textId="77777777" w:rsidTr="003B60AB">
        <w:trPr>
          <w:trHeight w:val="24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42D8C27" w14:textId="77777777" w:rsidR="00A5519E" w:rsidRPr="00F10FE1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F10FE1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F10FE1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A5519E" w:rsidRPr="00801847" w14:paraId="0864173F" w14:textId="77777777" w:rsidTr="003B60AB">
        <w:trPr>
          <w:trHeight w:val="247"/>
        </w:trPr>
        <w:tc>
          <w:tcPr>
            <w:tcW w:w="336" w:type="pct"/>
            <w:shd w:val="clear" w:color="auto" w:fill="auto"/>
            <w:vAlign w:val="center"/>
          </w:tcPr>
          <w:p w14:paraId="66AFCE60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018D224E" w14:textId="77777777" w:rsidR="00A5519E" w:rsidRPr="00877178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Leadership and commitment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E69AD41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72862D1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363C6D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65D06FF6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79F7159F" w14:textId="77777777" w:rsidTr="003B60AB">
        <w:trPr>
          <w:trHeight w:val="457"/>
        </w:trPr>
        <w:tc>
          <w:tcPr>
            <w:tcW w:w="336" w:type="pct"/>
            <w:shd w:val="clear" w:color="auto" w:fill="auto"/>
            <w:vAlign w:val="center"/>
          </w:tcPr>
          <w:p w14:paraId="02DC8E6D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6250AA76" w14:textId="77777777" w:rsidR="00A5519E" w:rsidRPr="00877178" w:rsidRDefault="00A5519E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Policy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BA859EB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48E702E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7724617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35F7AEBB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0C1420B2" w14:textId="77777777" w:rsidTr="003B60AB">
        <w:trPr>
          <w:trHeight w:val="247"/>
        </w:trPr>
        <w:tc>
          <w:tcPr>
            <w:tcW w:w="336" w:type="pct"/>
            <w:shd w:val="clear" w:color="auto" w:fill="auto"/>
            <w:vAlign w:val="center"/>
          </w:tcPr>
          <w:p w14:paraId="17055EDD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4414FF8E" w14:textId="77777777" w:rsidR="00A5519E" w:rsidRPr="00877178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49CB80F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B4E109C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CDFFF92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785C6824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099FA4A6" w14:textId="77777777" w:rsidTr="003B60AB">
        <w:trPr>
          <w:trHeight w:val="24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B370AA0" w14:textId="77777777" w:rsidR="00A5519E" w:rsidRPr="00F10FE1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F10FE1">
              <w:rPr>
                <w:rFonts w:cs="Arial"/>
                <w:b/>
                <w:color w:val="801619"/>
                <w:sz w:val="18"/>
              </w:rPr>
              <w:t>6</w:t>
            </w:r>
            <w:r w:rsidRPr="00F10FE1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A5519E" w:rsidRPr="00801847" w14:paraId="053B6713" w14:textId="77777777" w:rsidTr="003B60AB">
        <w:trPr>
          <w:trHeight w:val="247"/>
        </w:trPr>
        <w:tc>
          <w:tcPr>
            <w:tcW w:w="336" w:type="pct"/>
            <w:shd w:val="clear" w:color="auto" w:fill="auto"/>
            <w:vAlign w:val="center"/>
          </w:tcPr>
          <w:p w14:paraId="4C7C25FB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51C9F86E" w14:textId="77777777" w:rsidR="00A5519E" w:rsidRPr="00F246C9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C4C8387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E5EBDA4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39E1021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61DD6368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13A200C0" w14:textId="77777777" w:rsidTr="003B60AB">
        <w:trPr>
          <w:trHeight w:val="247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52EDF2A8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0D82FE10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Quality objectives and planning to achieve them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755955EB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7F421BB8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62E4BB8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591B9EA5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230034AA" w14:textId="77777777" w:rsidTr="003B60AB">
        <w:trPr>
          <w:trHeight w:val="247"/>
        </w:trPr>
        <w:tc>
          <w:tcPr>
            <w:tcW w:w="336" w:type="pct"/>
            <w:vMerge/>
            <w:shd w:val="clear" w:color="auto" w:fill="auto"/>
            <w:vAlign w:val="center"/>
          </w:tcPr>
          <w:p w14:paraId="4903934D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3" w:type="pct"/>
            <w:shd w:val="clear" w:color="auto" w:fill="auto"/>
            <w:vAlign w:val="center"/>
          </w:tcPr>
          <w:p w14:paraId="2936CABD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Objectives of the food safety management system and planning to achieve them</w:t>
            </w: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360C7F5D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187EF04C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58D56175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0D08BB25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432241C3" w14:textId="77777777" w:rsidTr="003B60AB">
        <w:trPr>
          <w:trHeight w:val="247"/>
        </w:trPr>
        <w:tc>
          <w:tcPr>
            <w:tcW w:w="336" w:type="pct"/>
            <w:shd w:val="clear" w:color="auto" w:fill="auto"/>
            <w:vAlign w:val="center"/>
          </w:tcPr>
          <w:p w14:paraId="59F11667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10F5538C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 of changes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E92EB71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55F0FC3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AEC9125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20890219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38172B36" w14:textId="77777777" w:rsidTr="003B60AB">
        <w:trPr>
          <w:trHeight w:val="24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441B706" w14:textId="77777777" w:rsidR="00A5519E" w:rsidRPr="00F10FE1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F10FE1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F10FE1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A5519E" w:rsidRPr="00801847" w14:paraId="1DE4B7C8" w14:textId="77777777" w:rsidTr="003B60AB">
        <w:trPr>
          <w:trHeight w:val="247"/>
        </w:trPr>
        <w:tc>
          <w:tcPr>
            <w:tcW w:w="336" w:type="pct"/>
            <w:shd w:val="clear" w:color="auto" w:fill="auto"/>
            <w:vAlign w:val="center"/>
          </w:tcPr>
          <w:p w14:paraId="6BE17BC6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44564DDF" w14:textId="77777777" w:rsidR="00A5519E" w:rsidRPr="00F246C9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DF63010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89EBDA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CDEF327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40231B8D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751EDF8E" w14:textId="77777777" w:rsidTr="003B60AB">
        <w:trPr>
          <w:trHeight w:val="247"/>
        </w:trPr>
        <w:tc>
          <w:tcPr>
            <w:tcW w:w="336" w:type="pct"/>
            <w:shd w:val="clear" w:color="auto" w:fill="auto"/>
            <w:vAlign w:val="center"/>
          </w:tcPr>
          <w:p w14:paraId="6A6B390A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2E78161E" w14:textId="77777777" w:rsidR="00A5519E" w:rsidRPr="00F246C9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FF53C70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E1C6FBB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3F700A5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65E09E1E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02A4023C" w14:textId="77777777" w:rsidTr="003B60AB">
        <w:trPr>
          <w:trHeight w:val="247"/>
        </w:trPr>
        <w:tc>
          <w:tcPr>
            <w:tcW w:w="336" w:type="pct"/>
            <w:shd w:val="clear" w:color="auto" w:fill="auto"/>
            <w:vAlign w:val="center"/>
          </w:tcPr>
          <w:p w14:paraId="3C7331B0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2A460461" w14:textId="77777777" w:rsidR="00A5519E" w:rsidRPr="00F246C9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B22D61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27C8D9E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F51CEFF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607EFC5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570582B2" w14:textId="77777777" w:rsidTr="003B60AB">
        <w:trPr>
          <w:trHeight w:val="247"/>
        </w:trPr>
        <w:tc>
          <w:tcPr>
            <w:tcW w:w="336" w:type="pct"/>
            <w:shd w:val="clear" w:color="auto" w:fill="auto"/>
            <w:vAlign w:val="center"/>
          </w:tcPr>
          <w:p w14:paraId="68F65CBC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4E508731" w14:textId="77777777" w:rsidR="00A5519E" w:rsidRPr="00F246C9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25F4D0E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D1BB4EE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AF8D3B2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46DE3E36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1FEF6779" w14:textId="77777777" w:rsidTr="003B60AB">
        <w:trPr>
          <w:trHeight w:val="247"/>
        </w:trPr>
        <w:tc>
          <w:tcPr>
            <w:tcW w:w="336" w:type="pct"/>
            <w:shd w:val="clear" w:color="auto" w:fill="auto"/>
            <w:vAlign w:val="center"/>
          </w:tcPr>
          <w:p w14:paraId="0973C1C8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38DDC456" w14:textId="77777777" w:rsidR="00A5519E" w:rsidRPr="00F246C9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EC1F74D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2391991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396AC4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065C59D8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3447F01E" w14:textId="77777777" w:rsidTr="003B60AB">
        <w:trPr>
          <w:trHeight w:val="24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E6142AE" w14:textId="77777777" w:rsidR="00A5519E" w:rsidRPr="00F10FE1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F10FE1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A5519E" w:rsidRPr="00801847" w14:paraId="6A0EC009" w14:textId="77777777" w:rsidTr="003B60AB">
        <w:trPr>
          <w:trHeight w:val="247"/>
        </w:trPr>
        <w:tc>
          <w:tcPr>
            <w:tcW w:w="336" w:type="pct"/>
            <w:shd w:val="clear" w:color="auto" w:fill="auto"/>
            <w:vAlign w:val="center"/>
          </w:tcPr>
          <w:p w14:paraId="46D37FBF" w14:textId="77777777" w:rsidR="00A5519E" w:rsidRPr="00801847" w:rsidRDefault="00A5519E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3AD89BDA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2DFCF64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F23F6F5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1C607B9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4522FB48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4B9297FB" w14:textId="77777777" w:rsidTr="003B60AB">
        <w:trPr>
          <w:trHeight w:val="282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52EA1307" w14:textId="77777777" w:rsidR="00A5519E" w:rsidRPr="00801847" w:rsidRDefault="00A5519E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3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78E8D3BF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7104F49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67BE5199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0B4D4FA0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2FF455F6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003FFDFD" w14:textId="77777777" w:rsidTr="003B60AB">
        <w:trPr>
          <w:trHeight w:val="129"/>
        </w:trPr>
        <w:tc>
          <w:tcPr>
            <w:tcW w:w="336" w:type="pct"/>
            <w:vMerge/>
            <w:shd w:val="clear" w:color="auto" w:fill="auto"/>
            <w:vAlign w:val="center"/>
          </w:tcPr>
          <w:p w14:paraId="51DD5B50" w14:textId="77777777" w:rsidR="00A5519E" w:rsidRPr="00801847" w:rsidRDefault="00A5519E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3" w:type="pct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3404F1D1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Prerequisite programmes (PRPs)</w:t>
            </w: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3CBDAC07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537D5EDC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0BAD015B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0719B4F6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5DD7F195" w14:textId="77777777" w:rsidTr="003B60AB">
        <w:trPr>
          <w:trHeight w:val="310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31FF845D" w14:textId="77777777" w:rsidR="00A5519E" w:rsidRPr="00801847" w:rsidRDefault="00A5519E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2633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3285B922" w14:textId="77777777" w:rsidR="00A5519E" w:rsidRPr="001D6F83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Design and development of products and services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F1C0AF1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01DCA53C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08BB8E92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1E592B1E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44C93313" w14:textId="77777777" w:rsidTr="003B60AB">
        <w:trPr>
          <w:trHeight w:val="144"/>
        </w:trPr>
        <w:tc>
          <w:tcPr>
            <w:tcW w:w="336" w:type="pct"/>
            <w:vMerge/>
            <w:shd w:val="clear" w:color="auto" w:fill="auto"/>
            <w:vAlign w:val="center"/>
          </w:tcPr>
          <w:p w14:paraId="405BCDF6" w14:textId="77777777" w:rsidR="00A5519E" w:rsidRDefault="00A5519E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1CF93D05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Traceability system</w:t>
            </w: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20A6BCD0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37A642CB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005D2750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0B9D912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089BF904" w14:textId="77777777" w:rsidTr="003B60AB">
        <w:trPr>
          <w:trHeight w:val="440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75B93633" w14:textId="77777777" w:rsidR="00A5519E" w:rsidRDefault="00A5519E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2633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5D612DD3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Control of externally provided processes, products and services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7427D5AF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373D9934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512B38D4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02300E29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3D951A6E" w14:textId="77777777" w:rsidTr="003B60AB">
        <w:trPr>
          <w:trHeight w:val="171"/>
        </w:trPr>
        <w:tc>
          <w:tcPr>
            <w:tcW w:w="336" w:type="pct"/>
            <w:vMerge/>
            <w:shd w:val="clear" w:color="auto" w:fill="auto"/>
            <w:vAlign w:val="center"/>
          </w:tcPr>
          <w:p w14:paraId="62ACB1D2" w14:textId="77777777" w:rsidR="00A5519E" w:rsidRDefault="00A5519E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162EABEF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Emergency preparedness and response</w:t>
            </w: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1786B489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25C8B4E7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1FD0C030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2669A2BE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2274E387" w14:textId="77777777" w:rsidTr="003B60AB">
        <w:trPr>
          <w:trHeight w:val="260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1C23CBC6" w14:textId="77777777" w:rsidR="00A5519E" w:rsidRDefault="00A5519E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2633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244D2E4B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Production and service provision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3FF5B209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4FBBE55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765A7E9D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08B853D6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59F3524A" w14:textId="77777777" w:rsidTr="003B60AB">
        <w:trPr>
          <w:trHeight w:val="144"/>
        </w:trPr>
        <w:tc>
          <w:tcPr>
            <w:tcW w:w="336" w:type="pct"/>
            <w:vMerge/>
            <w:shd w:val="clear" w:color="auto" w:fill="auto"/>
            <w:vAlign w:val="center"/>
          </w:tcPr>
          <w:p w14:paraId="79498104" w14:textId="77777777" w:rsidR="00A5519E" w:rsidRDefault="00A5519E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13E76187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Hazard control</w:t>
            </w: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2E954140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2EF4F97C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0713DD99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2028D801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74A3AABA" w14:textId="77777777" w:rsidTr="003B60AB">
        <w:trPr>
          <w:trHeight w:val="240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66A8B600" w14:textId="77777777" w:rsidR="00A5519E" w:rsidRDefault="00A5519E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8.6</w:t>
            </w:r>
          </w:p>
        </w:tc>
        <w:tc>
          <w:tcPr>
            <w:tcW w:w="2633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715B0506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Release of products and services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BDCAE04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6C0CAC96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3D45EE3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3ED10B1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7848B042" w14:textId="77777777" w:rsidTr="003B60AB">
        <w:trPr>
          <w:trHeight w:val="180"/>
        </w:trPr>
        <w:tc>
          <w:tcPr>
            <w:tcW w:w="336" w:type="pct"/>
            <w:vMerge/>
            <w:shd w:val="clear" w:color="auto" w:fill="auto"/>
            <w:vAlign w:val="center"/>
          </w:tcPr>
          <w:p w14:paraId="45D989F2" w14:textId="77777777" w:rsidR="00A5519E" w:rsidRDefault="00A5519E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458DE3CD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Updating the information specifying the PRPs and the hazard control plan</w:t>
            </w: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6F6915F9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2D7CDDE1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2A58D449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2CD4BC4D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2085D702" w14:textId="77777777" w:rsidTr="003B60AB">
        <w:trPr>
          <w:trHeight w:val="200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179ECF76" w14:textId="77777777" w:rsidR="00A5519E" w:rsidRPr="00801847" w:rsidRDefault="00A5519E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8.7</w:t>
            </w:r>
          </w:p>
        </w:tc>
        <w:tc>
          <w:tcPr>
            <w:tcW w:w="2633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4289A288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Control of nonconforming outputs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352D0BE1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1C2D93B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B890A02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7351B47B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34062E1C" w14:textId="77777777" w:rsidTr="003B60AB">
        <w:trPr>
          <w:trHeight w:val="204"/>
        </w:trPr>
        <w:tc>
          <w:tcPr>
            <w:tcW w:w="336" w:type="pct"/>
            <w:vMerge/>
            <w:shd w:val="clear" w:color="auto" w:fill="auto"/>
            <w:vAlign w:val="center"/>
          </w:tcPr>
          <w:p w14:paraId="4996392C" w14:textId="77777777" w:rsidR="00A5519E" w:rsidRDefault="00A5519E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231C37D6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Control of monitoring and measuring</w:t>
            </w: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0C96C0F8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0E75B4B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54A2F3C0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0A6DDEB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33BDC7FD" w14:textId="77777777" w:rsidTr="003B60AB">
        <w:trPr>
          <w:trHeight w:val="247"/>
        </w:trPr>
        <w:tc>
          <w:tcPr>
            <w:tcW w:w="336" w:type="pct"/>
            <w:tcBorders>
              <w:right w:val="single" w:sz="4" w:space="0" w:color="C00000"/>
            </w:tcBorders>
            <w:shd w:val="clear" w:color="auto" w:fill="auto"/>
            <w:vAlign w:val="center"/>
          </w:tcPr>
          <w:p w14:paraId="6C23A5E9" w14:textId="77777777" w:rsidR="00A5519E" w:rsidRPr="002C242D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8.8</w:t>
            </w:r>
          </w:p>
        </w:tc>
        <w:tc>
          <w:tcPr>
            <w:tcW w:w="2633" w:type="pct"/>
            <w:tcBorders>
              <w:left w:val="single" w:sz="4" w:space="0" w:color="C00000"/>
            </w:tcBorders>
            <w:shd w:val="clear" w:color="auto" w:fill="auto"/>
            <w:vAlign w:val="center"/>
          </w:tcPr>
          <w:p w14:paraId="2EA0CF43" w14:textId="77777777" w:rsidR="00A5519E" w:rsidRPr="002C242D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2C242D">
              <w:rPr>
                <w:rFonts w:cs="Arial"/>
                <w:bCs/>
                <w:sz w:val="18"/>
                <w:szCs w:val="18"/>
              </w:rPr>
              <w:t>Verification related to PRPs and the hazard control plan</w:t>
            </w:r>
          </w:p>
        </w:tc>
        <w:tc>
          <w:tcPr>
            <w:tcW w:w="510" w:type="pct"/>
            <w:tcBorders>
              <w:left w:val="single" w:sz="4" w:space="0" w:color="C00000"/>
            </w:tcBorders>
            <w:shd w:val="clear" w:color="auto" w:fill="auto"/>
            <w:vAlign w:val="center"/>
          </w:tcPr>
          <w:p w14:paraId="6A3BFB4E" w14:textId="77777777" w:rsidR="00A5519E" w:rsidRPr="002C242D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9" w:type="pct"/>
            <w:tcBorders>
              <w:left w:val="single" w:sz="4" w:space="0" w:color="C00000"/>
            </w:tcBorders>
            <w:shd w:val="clear" w:color="auto" w:fill="auto"/>
            <w:vAlign w:val="center"/>
          </w:tcPr>
          <w:p w14:paraId="1A24C17F" w14:textId="77777777" w:rsidR="00A5519E" w:rsidRPr="002C242D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0" w:type="pct"/>
            <w:tcBorders>
              <w:left w:val="single" w:sz="4" w:space="0" w:color="C00000"/>
            </w:tcBorders>
            <w:shd w:val="clear" w:color="auto" w:fill="auto"/>
            <w:vAlign w:val="center"/>
          </w:tcPr>
          <w:p w14:paraId="0F1FD6AB" w14:textId="77777777" w:rsidR="00A5519E" w:rsidRPr="002C242D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2" w:type="pct"/>
            <w:tcBorders>
              <w:left w:val="single" w:sz="4" w:space="0" w:color="C00000"/>
            </w:tcBorders>
            <w:shd w:val="clear" w:color="auto" w:fill="auto"/>
            <w:vAlign w:val="center"/>
          </w:tcPr>
          <w:p w14:paraId="537B1412" w14:textId="77777777" w:rsidR="00A5519E" w:rsidRPr="002C242D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5519E" w:rsidRPr="00801847" w14:paraId="7CBAF6DD" w14:textId="77777777" w:rsidTr="003B60AB">
        <w:trPr>
          <w:trHeight w:val="247"/>
        </w:trPr>
        <w:tc>
          <w:tcPr>
            <w:tcW w:w="336" w:type="pct"/>
            <w:tcBorders>
              <w:right w:val="single" w:sz="4" w:space="0" w:color="C00000"/>
            </w:tcBorders>
            <w:shd w:val="clear" w:color="auto" w:fill="auto"/>
            <w:vAlign w:val="center"/>
          </w:tcPr>
          <w:p w14:paraId="12ADF966" w14:textId="77777777" w:rsidR="00A5519E" w:rsidRPr="002C242D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8.9</w:t>
            </w:r>
          </w:p>
        </w:tc>
        <w:tc>
          <w:tcPr>
            <w:tcW w:w="2633" w:type="pct"/>
            <w:tcBorders>
              <w:left w:val="single" w:sz="4" w:space="0" w:color="C00000"/>
            </w:tcBorders>
            <w:shd w:val="clear" w:color="auto" w:fill="auto"/>
            <w:vAlign w:val="center"/>
          </w:tcPr>
          <w:p w14:paraId="37457248" w14:textId="77777777" w:rsidR="00A5519E" w:rsidRPr="002C242D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2C242D">
              <w:rPr>
                <w:rFonts w:cs="Arial"/>
                <w:bCs/>
                <w:sz w:val="18"/>
                <w:szCs w:val="18"/>
              </w:rPr>
              <w:t>Control of product and process nonconformities</w:t>
            </w:r>
          </w:p>
        </w:tc>
        <w:tc>
          <w:tcPr>
            <w:tcW w:w="510" w:type="pct"/>
            <w:tcBorders>
              <w:left w:val="single" w:sz="4" w:space="0" w:color="C00000"/>
            </w:tcBorders>
            <w:shd w:val="clear" w:color="auto" w:fill="auto"/>
            <w:vAlign w:val="center"/>
          </w:tcPr>
          <w:p w14:paraId="7E3DFEC8" w14:textId="77777777" w:rsidR="00A5519E" w:rsidRPr="002C242D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9" w:type="pct"/>
            <w:tcBorders>
              <w:left w:val="single" w:sz="4" w:space="0" w:color="C00000"/>
            </w:tcBorders>
            <w:shd w:val="clear" w:color="auto" w:fill="auto"/>
            <w:vAlign w:val="center"/>
          </w:tcPr>
          <w:p w14:paraId="2B643B90" w14:textId="77777777" w:rsidR="00A5519E" w:rsidRPr="002C242D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0" w:type="pct"/>
            <w:tcBorders>
              <w:left w:val="single" w:sz="4" w:space="0" w:color="C00000"/>
            </w:tcBorders>
            <w:shd w:val="clear" w:color="auto" w:fill="auto"/>
            <w:vAlign w:val="center"/>
          </w:tcPr>
          <w:p w14:paraId="3F4DD55C" w14:textId="77777777" w:rsidR="00A5519E" w:rsidRPr="002C242D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2" w:type="pct"/>
            <w:tcBorders>
              <w:left w:val="single" w:sz="4" w:space="0" w:color="C00000"/>
            </w:tcBorders>
            <w:shd w:val="clear" w:color="auto" w:fill="auto"/>
            <w:vAlign w:val="center"/>
          </w:tcPr>
          <w:p w14:paraId="27FF004B" w14:textId="77777777" w:rsidR="00A5519E" w:rsidRPr="002C242D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5519E" w:rsidRPr="00801847" w14:paraId="51E90E29" w14:textId="77777777" w:rsidTr="003B60AB">
        <w:trPr>
          <w:trHeight w:val="24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B9D7047" w14:textId="77777777" w:rsidR="00A5519E" w:rsidRPr="00F10FE1" w:rsidRDefault="00A5519E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F10FE1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A5519E" w:rsidRPr="00801847" w14:paraId="2B0F0D5D" w14:textId="77777777" w:rsidTr="003B60AB">
        <w:trPr>
          <w:trHeight w:val="247"/>
        </w:trPr>
        <w:tc>
          <w:tcPr>
            <w:tcW w:w="336" w:type="pct"/>
            <w:shd w:val="clear" w:color="auto" w:fill="auto"/>
            <w:vAlign w:val="center"/>
          </w:tcPr>
          <w:p w14:paraId="74D127D6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16F240FE" w14:textId="77777777" w:rsidR="00A5519E" w:rsidRPr="00F246C9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6B41AAD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67046D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C5AD12B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03172C67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6FC63C33" w14:textId="77777777" w:rsidTr="003B60AB">
        <w:trPr>
          <w:trHeight w:val="247"/>
        </w:trPr>
        <w:tc>
          <w:tcPr>
            <w:tcW w:w="336" w:type="pct"/>
            <w:shd w:val="clear" w:color="auto" w:fill="auto"/>
            <w:vAlign w:val="center"/>
          </w:tcPr>
          <w:p w14:paraId="7B806720" w14:textId="77777777" w:rsidR="00A5519E" w:rsidRPr="00801847" w:rsidRDefault="00A5519E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08012C44" w14:textId="77777777" w:rsidR="00A5519E" w:rsidRPr="00F246C9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00BE713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3AC8A7C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D4994EF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2AE35F28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393B8300" w14:textId="77777777" w:rsidTr="003B60AB">
        <w:trPr>
          <w:trHeight w:val="247"/>
        </w:trPr>
        <w:tc>
          <w:tcPr>
            <w:tcW w:w="336" w:type="pct"/>
            <w:shd w:val="clear" w:color="auto" w:fill="auto"/>
            <w:vAlign w:val="center"/>
          </w:tcPr>
          <w:p w14:paraId="230052FC" w14:textId="77777777" w:rsidR="00A5519E" w:rsidRPr="00801847" w:rsidRDefault="00A5519E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5E7C5B19" w14:textId="77777777" w:rsidR="00A5519E" w:rsidRPr="00F246C9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3BFA7D8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A96FA89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D163748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78539301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74872DE0" w14:textId="77777777" w:rsidTr="003B60AB">
        <w:trPr>
          <w:trHeight w:val="24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B1D77BC" w14:textId="77777777" w:rsidR="00A5519E" w:rsidRPr="00F10FE1" w:rsidRDefault="00A5519E" w:rsidP="003B60AB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F10FE1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A5519E" w:rsidRPr="00801847" w14:paraId="38EACAD7" w14:textId="77777777" w:rsidTr="003B60AB">
        <w:trPr>
          <w:trHeight w:val="320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00F7EEA1" w14:textId="77777777" w:rsidR="00A5519E" w:rsidRPr="00801847" w:rsidRDefault="00A5519E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3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428A3A87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General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BF4350B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72A3D0CB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18DE7DF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0C050DB0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00FE78B8" w14:textId="77777777" w:rsidTr="003B60AB">
        <w:trPr>
          <w:trHeight w:val="134"/>
        </w:trPr>
        <w:tc>
          <w:tcPr>
            <w:tcW w:w="336" w:type="pct"/>
            <w:vMerge/>
            <w:shd w:val="clear" w:color="auto" w:fill="auto"/>
            <w:vAlign w:val="center"/>
          </w:tcPr>
          <w:p w14:paraId="227472E6" w14:textId="77777777" w:rsidR="00A5519E" w:rsidRPr="00801847" w:rsidRDefault="00A5519E" w:rsidP="003B60AB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68689E65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Nonconformity and corrective action</w:t>
            </w: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1091756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37522C7D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66818E1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3355B5B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2EE3E4B7" w14:textId="77777777" w:rsidTr="003B60AB">
        <w:trPr>
          <w:trHeight w:val="44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3D69E956" w14:textId="77777777" w:rsidR="00A5519E" w:rsidRPr="00801847" w:rsidRDefault="00A5519E" w:rsidP="003B60AB">
            <w:pPr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23294E74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Nonconformity and corrective action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02B37EA7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3B0E7D39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35E6C229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70B37030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0A94803B" w14:textId="77777777" w:rsidTr="003B60AB">
        <w:trPr>
          <w:trHeight w:val="44"/>
        </w:trPr>
        <w:tc>
          <w:tcPr>
            <w:tcW w:w="336" w:type="pct"/>
            <w:vMerge/>
            <w:shd w:val="clear" w:color="auto" w:fill="auto"/>
            <w:vAlign w:val="center"/>
          </w:tcPr>
          <w:p w14:paraId="77C9FCF2" w14:textId="77777777" w:rsidR="00A5519E" w:rsidRPr="00801847" w:rsidRDefault="00A5519E" w:rsidP="003B60AB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shd w:val="clear" w:color="auto" w:fill="auto"/>
            <w:vAlign w:val="center"/>
          </w:tcPr>
          <w:p w14:paraId="1AF9C029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Continual improvement</w:t>
            </w: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7A4D9C43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0E70BF76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166DD4EE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0E8E77BF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0CE2EAE7" w14:textId="77777777" w:rsidTr="003B60AB">
        <w:trPr>
          <w:trHeight w:val="310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7E08007E" w14:textId="77777777" w:rsidR="00A5519E" w:rsidRPr="00801847" w:rsidRDefault="00A5519E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2633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1407D04C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0ACEA417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3479CDD7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3FDA6F85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39F526EB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709C5E35" w14:textId="77777777" w:rsidTr="003B60AB">
        <w:trPr>
          <w:trHeight w:val="100"/>
        </w:trPr>
        <w:tc>
          <w:tcPr>
            <w:tcW w:w="336" w:type="pct"/>
            <w:vMerge/>
            <w:shd w:val="clear" w:color="auto" w:fill="auto"/>
            <w:vAlign w:val="center"/>
          </w:tcPr>
          <w:p w14:paraId="785A581C" w14:textId="77777777" w:rsidR="00A5519E" w:rsidRDefault="00A5519E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3CF33337" w14:textId="77777777" w:rsidR="00A5519E" w:rsidRPr="007071CE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Update of the food safety management system</w:t>
            </w: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5900A75C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09216139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609B714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46561CD1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0844BC5D" w14:textId="77777777" w:rsidTr="003B60AB">
        <w:trPr>
          <w:trHeight w:val="24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9D700C1" w14:textId="504D5B10" w:rsidR="00A5519E" w:rsidRPr="00F10FE1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F10FE1">
              <w:rPr>
                <w:rFonts w:cs="Arial"/>
                <w:b/>
                <w:color w:val="801619"/>
                <w:sz w:val="18"/>
                <w:szCs w:val="18"/>
              </w:rPr>
              <w:t>11. Additiona</w:t>
            </w:r>
            <w:r w:rsidR="00295039">
              <w:rPr>
                <w:rFonts w:cs="Arial"/>
                <w:b/>
                <w:color w:val="801619"/>
                <w:sz w:val="18"/>
                <w:szCs w:val="18"/>
              </w:rPr>
              <w:t>s</w:t>
            </w:r>
            <w:r w:rsidRPr="00F10FE1">
              <w:rPr>
                <w:rFonts w:cs="Arial"/>
                <w:b/>
                <w:color w:val="801619"/>
                <w:sz w:val="18"/>
                <w:szCs w:val="18"/>
              </w:rPr>
              <w:t>l requirements</w:t>
            </w:r>
            <w:r w:rsidRPr="00F10FE1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A5519E" w:rsidRPr="00801847" w14:paraId="46D44044" w14:textId="77777777" w:rsidTr="003B60AB">
        <w:trPr>
          <w:trHeight w:val="247"/>
        </w:trPr>
        <w:tc>
          <w:tcPr>
            <w:tcW w:w="336" w:type="pct"/>
            <w:shd w:val="clear" w:color="auto" w:fill="auto"/>
            <w:vAlign w:val="center"/>
          </w:tcPr>
          <w:p w14:paraId="4FFB03DE" w14:textId="77777777" w:rsidR="00A5519E" w:rsidRDefault="00A5519E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shd w:val="clear" w:color="auto" w:fill="auto"/>
            <w:vAlign w:val="center"/>
          </w:tcPr>
          <w:p w14:paraId="6BD02B72" w14:textId="77777777" w:rsidR="00A5519E" w:rsidRDefault="00A5519E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C1F9F6A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43367AB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31CF3DF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18C4894E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2366739B" w14:textId="77777777" w:rsidTr="003B60AB">
        <w:trPr>
          <w:trHeight w:val="247"/>
        </w:trPr>
        <w:tc>
          <w:tcPr>
            <w:tcW w:w="336" w:type="pct"/>
            <w:shd w:val="clear" w:color="auto" w:fill="auto"/>
            <w:vAlign w:val="center"/>
          </w:tcPr>
          <w:p w14:paraId="57B23CC1" w14:textId="77777777" w:rsidR="00A5519E" w:rsidRDefault="00A5519E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shd w:val="clear" w:color="auto" w:fill="auto"/>
            <w:vAlign w:val="center"/>
          </w:tcPr>
          <w:p w14:paraId="6BD19FF6" w14:textId="77777777" w:rsidR="00A5519E" w:rsidRDefault="00A5519E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3F29720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C9CA314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0292B27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56695ECB" w14:textId="77777777" w:rsidR="00A5519E" w:rsidRPr="00801847" w:rsidRDefault="00A5519E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5519E" w:rsidRPr="00801847" w14:paraId="20C20B3A" w14:textId="77777777" w:rsidTr="003B60AB">
        <w:trPr>
          <w:trHeight w:val="961"/>
        </w:trPr>
        <w:tc>
          <w:tcPr>
            <w:tcW w:w="2969" w:type="pct"/>
            <w:gridSpan w:val="2"/>
            <w:vAlign w:val="center"/>
          </w:tcPr>
          <w:p w14:paraId="2C6DBD54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2031" w:type="pct"/>
            <w:gridSpan w:val="4"/>
            <w:vAlign w:val="center"/>
          </w:tcPr>
          <w:p w14:paraId="090505F4" w14:textId="77777777" w:rsidR="00A5519E" w:rsidRPr="00801847" w:rsidRDefault="00A5519E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4F3582A4" w14:textId="77777777" w:rsidR="00A5519E" w:rsidRDefault="00A5519E" w:rsidP="00A5519E"/>
    <w:p w14:paraId="52E1ADDC" w14:textId="77777777" w:rsidR="00A5519E" w:rsidRPr="00805B45" w:rsidRDefault="00A5519E" w:rsidP="00A5519E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7B4148C1" w14:textId="36D7BA6C" w:rsidR="00F707D0" w:rsidRPr="00A5519E" w:rsidRDefault="00A5519E" w:rsidP="00A5519E"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sectPr w:rsidR="00F707D0" w:rsidRPr="00A5519E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76A49" w14:textId="77777777" w:rsidR="00DE05B0" w:rsidRDefault="00DE05B0" w:rsidP="005B21C4">
      <w:r>
        <w:separator/>
      </w:r>
    </w:p>
  </w:endnote>
  <w:endnote w:type="continuationSeparator" w:id="0">
    <w:p w14:paraId="4434C540" w14:textId="77777777" w:rsidR="00DE05B0" w:rsidRDefault="00DE05B0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5F0C2" w14:textId="77777777" w:rsidR="00DE05B0" w:rsidRDefault="00DE05B0" w:rsidP="005B21C4">
      <w:r>
        <w:separator/>
      </w:r>
    </w:p>
  </w:footnote>
  <w:footnote w:type="continuationSeparator" w:id="0">
    <w:p w14:paraId="3F43657F" w14:textId="77777777" w:rsidR="00DE05B0" w:rsidRDefault="00DE05B0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F10FE1" w:rsidRPr="0062110C" w14:paraId="68BD9894" w14:textId="77777777" w:rsidTr="007032C6">
      <w:trPr>
        <w:trHeight w:val="90"/>
      </w:trPr>
      <w:tc>
        <w:tcPr>
          <w:tcW w:w="0" w:type="auto"/>
          <w:vMerge w:val="restart"/>
          <w:shd w:val="clear" w:color="auto" w:fill="auto"/>
          <w:vAlign w:val="center"/>
        </w:tcPr>
        <w:p w14:paraId="7E42F7D1" w14:textId="77777777" w:rsidR="00F10FE1" w:rsidRPr="00DA2D7A" w:rsidRDefault="00F10FE1" w:rsidP="00F10FE1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C802EFF" wp14:editId="1C97CE58">
                <wp:extent cx="1428750" cy="285750"/>
                <wp:effectExtent l="0" t="0" r="0" b="0"/>
                <wp:docPr id="679546702" name="Graphic 679546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6A2A1897" w14:textId="77777777" w:rsidR="00F10FE1" w:rsidRPr="0062110C" w:rsidRDefault="00F10FE1" w:rsidP="00F10FE1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Plan_9001_22000</w:t>
          </w:r>
        </w:p>
        <w:p w14:paraId="6BFE48DF" w14:textId="77777777" w:rsidR="00F10FE1" w:rsidRPr="0062110C" w:rsidRDefault="00F10FE1" w:rsidP="00F10FE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153E820F" w14:textId="77777777" w:rsidR="00F10FE1" w:rsidRDefault="00F10FE1" w:rsidP="00F10FE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1A10346C" w14:textId="77777777" w:rsidR="00F10FE1" w:rsidRPr="00F201A4" w:rsidRDefault="00F10FE1" w:rsidP="00F10FE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7AB7C4D5" w14:textId="77777777" w:rsidR="00F10FE1" w:rsidRPr="0062110C" w:rsidRDefault="00F10FE1" w:rsidP="00F10FE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77072905" w14:textId="77777777" w:rsidR="00F10FE1" w:rsidRPr="0062110C" w:rsidRDefault="00F10FE1" w:rsidP="00F10FE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F10FE1" w:rsidRPr="0062110C" w14:paraId="42ADB3BB" w14:textId="77777777" w:rsidTr="007032C6">
      <w:trPr>
        <w:trHeight w:val="181"/>
      </w:trPr>
      <w:tc>
        <w:tcPr>
          <w:tcW w:w="0" w:type="auto"/>
          <w:vMerge/>
          <w:shd w:val="clear" w:color="auto" w:fill="auto"/>
        </w:tcPr>
        <w:p w14:paraId="4C935808" w14:textId="77777777" w:rsidR="00F10FE1" w:rsidRPr="00DA2D7A" w:rsidRDefault="00F10FE1" w:rsidP="00F10FE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BA504D2" w14:textId="77777777" w:rsidR="00F10FE1" w:rsidRPr="0062110C" w:rsidRDefault="00F10FE1" w:rsidP="00F10FE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4B6C4EF" w14:textId="77777777" w:rsidR="00F10FE1" w:rsidRPr="0062110C" w:rsidRDefault="00F10FE1" w:rsidP="00F10FE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F10FE1" w:rsidRPr="0062110C" w14:paraId="491B6F0D" w14:textId="77777777" w:rsidTr="007032C6">
      <w:trPr>
        <w:trHeight w:val="374"/>
      </w:trPr>
      <w:tc>
        <w:tcPr>
          <w:tcW w:w="0" w:type="auto"/>
          <w:vMerge/>
          <w:shd w:val="clear" w:color="auto" w:fill="auto"/>
        </w:tcPr>
        <w:p w14:paraId="1CD4DB89" w14:textId="77777777" w:rsidR="00F10FE1" w:rsidRPr="00DA2D7A" w:rsidRDefault="00F10FE1" w:rsidP="00F10FE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2CF6DF00" w14:textId="77777777" w:rsidR="00F10FE1" w:rsidRPr="0062110C" w:rsidRDefault="00F10FE1" w:rsidP="00F10FE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D5E0BD" w14:textId="77777777" w:rsidR="00F10FE1" w:rsidRPr="0062110C" w:rsidRDefault="00F10FE1" w:rsidP="00F10FE1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6737CDAB" w14:textId="77777777" w:rsidR="00A5519E" w:rsidRPr="00F10FE1" w:rsidRDefault="00A5519E" w:rsidP="00F10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F4593F" w:rsidRPr="0062110C" w14:paraId="6D97CFA9" w14:textId="77777777" w:rsidTr="00667849">
      <w:trPr>
        <w:trHeight w:val="9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160B1BED" w:rsidR="00F4593F" w:rsidRPr="00DA2D7A" w:rsidRDefault="00A12AAA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433B0094" wp14:editId="3EC2CBC1">
                <wp:extent cx="1428750" cy="285750"/>
                <wp:effectExtent l="0" t="0" r="0" b="0"/>
                <wp:docPr id="12" name="Graphic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79551EA7" w14:textId="141A3FCB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6742B6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F10FE1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A5519E">
            <w:rPr>
              <w:rFonts w:ascii="Times New Roman" w:eastAsia="Calibri" w:hAnsi="Times New Roman"/>
              <w:b/>
              <w:sz w:val="20"/>
              <w:lang w:val="en-CA"/>
            </w:rPr>
            <w:t>Surv</w:t>
          </w:r>
          <w:r w:rsidR="00577A39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A5519E">
            <w:rPr>
              <w:rFonts w:ascii="Times New Roman" w:eastAsia="Calibri" w:hAnsi="Times New Roman"/>
              <w:b/>
              <w:sz w:val="20"/>
              <w:lang w:val="en-CA"/>
            </w:rPr>
            <w:t>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_9001</w:t>
          </w:r>
          <w:r w:rsidR="0079575A">
            <w:rPr>
              <w:rFonts w:ascii="Times New Roman" w:eastAsia="Calibri" w:hAnsi="Times New Roman"/>
              <w:b/>
              <w:sz w:val="20"/>
              <w:lang w:val="en-CA"/>
            </w:rPr>
            <w:t>_22000</w:t>
          </w:r>
        </w:p>
        <w:p w14:paraId="5185DF62" w14:textId="4575CF28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A12AAA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A5519E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27A7E4EB" w:rsidR="00F4593F" w:rsidRDefault="00F4593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6742B6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F4593F" w:rsidRPr="00F201A4" w:rsidRDefault="00F4593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5B441959" w14:textId="5655E2B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A12AAA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A5519E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29753B4E" w:rsidR="00F4593F" w:rsidRPr="0062110C" w:rsidRDefault="00F4593F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A5519E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F10FE1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F4593F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F4593F" w:rsidRPr="00DA2D7A" w:rsidRDefault="00F4593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78882644" w:rsidR="00F4593F" w:rsidRPr="0062110C" w:rsidRDefault="00F4593F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A12AAA">
            <w:rPr>
              <w:rFonts w:ascii="Times New Roman" w:eastAsia="Calibri" w:hAnsi="Times New Roman"/>
              <w:sz w:val="20"/>
              <w:lang w:val="en-CA"/>
            </w:rPr>
            <w:t>2.0</w:t>
          </w:r>
        </w:p>
      </w:tc>
    </w:tr>
    <w:tr w:rsidR="00F4593F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F4593F" w:rsidRPr="00DA2D7A" w:rsidRDefault="00F4593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9B2444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9B2444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F4593F" w:rsidRPr="000132EF" w:rsidRDefault="00F4593F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F4593F" w:rsidRDefault="00F45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785D"/>
    <w:multiLevelType w:val="hybridMultilevel"/>
    <w:tmpl w:val="A558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20991"/>
    <w:multiLevelType w:val="multilevel"/>
    <w:tmpl w:val="731A2BB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74536"/>
    <w:multiLevelType w:val="hybridMultilevel"/>
    <w:tmpl w:val="570C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D923D0"/>
    <w:multiLevelType w:val="hybridMultilevel"/>
    <w:tmpl w:val="2C422F76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11C8626">
      <w:start w:val="2"/>
      <w:numFmt w:val="bullet"/>
      <w:lvlText w:val="-"/>
      <w:lvlJc w:val="left"/>
      <w:pPr>
        <w:ind w:left="284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287665">
    <w:abstractNumId w:val="8"/>
  </w:num>
  <w:num w:numId="2" w16cid:durableId="800924291">
    <w:abstractNumId w:val="20"/>
  </w:num>
  <w:num w:numId="3" w16cid:durableId="1841656316">
    <w:abstractNumId w:val="16"/>
  </w:num>
  <w:num w:numId="4" w16cid:durableId="1632707051">
    <w:abstractNumId w:val="23"/>
  </w:num>
  <w:num w:numId="5" w16cid:durableId="124856802">
    <w:abstractNumId w:val="10"/>
  </w:num>
  <w:num w:numId="6" w16cid:durableId="934903304">
    <w:abstractNumId w:val="27"/>
  </w:num>
  <w:num w:numId="7" w16cid:durableId="2095665328">
    <w:abstractNumId w:val="30"/>
  </w:num>
  <w:num w:numId="8" w16cid:durableId="1425766111">
    <w:abstractNumId w:val="21"/>
  </w:num>
  <w:num w:numId="9" w16cid:durableId="500003799">
    <w:abstractNumId w:val="22"/>
  </w:num>
  <w:num w:numId="10" w16cid:durableId="155733480">
    <w:abstractNumId w:val="18"/>
  </w:num>
  <w:num w:numId="11" w16cid:durableId="1126696198">
    <w:abstractNumId w:val="12"/>
  </w:num>
  <w:num w:numId="12" w16cid:durableId="1779524349">
    <w:abstractNumId w:val="26"/>
  </w:num>
  <w:num w:numId="13" w16cid:durableId="719328414">
    <w:abstractNumId w:val="15"/>
  </w:num>
  <w:num w:numId="14" w16cid:durableId="1898517646">
    <w:abstractNumId w:val="9"/>
  </w:num>
  <w:num w:numId="15" w16cid:durableId="159202141">
    <w:abstractNumId w:val="10"/>
  </w:num>
  <w:num w:numId="16" w16cid:durableId="1465781169">
    <w:abstractNumId w:val="29"/>
  </w:num>
  <w:num w:numId="17" w16cid:durableId="466363176">
    <w:abstractNumId w:val="2"/>
  </w:num>
  <w:num w:numId="18" w16cid:durableId="438764142">
    <w:abstractNumId w:val="11"/>
  </w:num>
  <w:num w:numId="19" w16cid:durableId="1422994298">
    <w:abstractNumId w:val="24"/>
  </w:num>
  <w:num w:numId="20" w16cid:durableId="1757895459">
    <w:abstractNumId w:val="7"/>
  </w:num>
  <w:num w:numId="21" w16cid:durableId="1228489833">
    <w:abstractNumId w:val="5"/>
  </w:num>
  <w:num w:numId="22" w16cid:durableId="1769304943">
    <w:abstractNumId w:val="1"/>
  </w:num>
  <w:num w:numId="23" w16cid:durableId="62725513">
    <w:abstractNumId w:val="25"/>
  </w:num>
  <w:num w:numId="24" w16cid:durableId="137766330">
    <w:abstractNumId w:val="28"/>
  </w:num>
  <w:num w:numId="25" w16cid:durableId="410154573">
    <w:abstractNumId w:val="0"/>
  </w:num>
  <w:num w:numId="26" w16cid:durableId="58674794">
    <w:abstractNumId w:val="31"/>
  </w:num>
  <w:num w:numId="27" w16cid:durableId="1824346213">
    <w:abstractNumId w:val="19"/>
  </w:num>
  <w:num w:numId="28" w16cid:durableId="2021346289">
    <w:abstractNumId w:val="14"/>
  </w:num>
  <w:num w:numId="29" w16cid:durableId="2079355157">
    <w:abstractNumId w:val="17"/>
  </w:num>
  <w:num w:numId="30" w16cid:durableId="562832354">
    <w:abstractNumId w:val="6"/>
  </w:num>
  <w:num w:numId="31" w16cid:durableId="2003700431">
    <w:abstractNumId w:val="4"/>
  </w:num>
  <w:num w:numId="32" w16cid:durableId="547373884">
    <w:abstractNumId w:val="13"/>
  </w:num>
  <w:num w:numId="33" w16cid:durableId="52992528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6385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NLMwNLC0MDQzNDRW0lEKTi0uzszPAykwqwUAb+hJyC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6ECD"/>
    <w:rsid w:val="000270F0"/>
    <w:rsid w:val="0003003A"/>
    <w:rsid w:val="00030D25"/>
    <w:rsid w:val="000400E0"/>
    <w:rsid w:val="00041F22"/>
    <w:rsid w:val="00044774"/>
    <w:rsid w:val="00045380"/>
    <w:rsid w:val="00051882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77C3C"/>
    <w:rsid w:val="00090B7D"/>
    <w:rsid w:val="00090DB6"/>
    <w:rsid w:val="00094E74"/>
    <w:rsid w:val="0009655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2DD"/>
    <w:rsid w:val="000F156B"/>
    <w:rsid w:val="000F38F3"/>
    <w:rsid w:val="000F4A89"/>
    <w:rsid w:val="000F4BA4"/>
    <w:rsid w:val="000F764A"/>
    <w:rsid w:val="001078F8"/>
    <w:rsid w:val="00107D20"/>
    <w:rsid w:val="00116396"/>
    <w:rsid w:val="00122B17"/>
    <w:rsid w:val="001252A4"/>
    <w:rsid w:val="0012650C"/>
    <w:rsid w:val="00126CE2"/>
    <w:rsid w:val="00134949"/>
    <w:rsid w:val="00137DE3"/>
    <w:rsid w:val="001409C7"/>
    <w:rsid w:val="00140E1D"/>
    <w:rsid w:val="0014256B"/>
    <w:rsid w:val="00143A39"/>
    <w:rsid w:val="0014655D"/>
    <w:rsid w:val="001476B9"/>
    <w:rsid w:val="00151254"/>
    <w:rsid w:val="00152E77"/>
    <w:rsid w:val="00153BF8"/>
    <w:rsid w:val="00160860"/>
    <w:rsid w:val="00170974"/>
    <w:rsid w:val="00171E1E"/>
    <w:rsid w:val="0017739A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C92"/>
    <w:rsid w:val="001B3509"/>
    <w:rsid w:val="001B3E84"/>
    <w:rsid w:val="001D6F83"/>
    <w:rsid w:val="001E1F21"/>
    <w:rsid w:val="001E3363"/>
    <w:rsid w:val="001F0FE2"/>
    <w:rsid w:val="001F37B1"/>
    <w:rsid w:val="001F3D99"/>
    <w:rsid w:val="001F7F9E"/>
    <w:rsid w:val="00206298"/>
    <w:rsid w:val="00206EA7"/>
    <w:rsid w:val="00210ED4"/>
    <w:rsid w:val="00213262"/>
    <w:rsid w:val="002143CE"/>
    <w:rsid w:val="002168D8"/>
    <w:rsid w:val="002174DA"/>
    <w:rsid w:val="0022081C"/>
    <w:rsid w:val="00221D16"/>
    <w:rsid w:val="00231242"/>
    <w:rsid w:val="00234240"/>
    <w:rsid w:val="002354EE"/>
    <w:rsid w:val="002411AD"/>
    <w:rsid w:val="002456AE"/>
    <w:rsid w:val="002466DA"/>
    <w:rsid w:val="00246B90"/>
    <w:rsid w:val="00247BF4"/>
    <w:rsid w:val="00247C2A"/>
    <w:rsid w:val="00251996"/>
    <w:rsid w:val="00252688"/>
    <w:rsid w:val="00263C29"/>
    <w:rsid w:val="0026622A"/>
    <w:rsid w:val="00270475"/>
    <w:rsid w:val="00285653"/>
    <w:rsid w:val="00285CB6"/>
    <w:rsid w:val="002860E7"/>
    <w:rsid w:val="002912F1"/>
    <w:rsid w:val="00293BD6"/>
    <w:rsid w:val="00294CE0"/>
    <w:rsid w:val="00295039"/>
    <w:rsid w:val="00297952"/>
    <w:rsid w:val="002A0E33"/>
    <w:rsid w:val="002A19CC"/>
    <w:rsid w:val="002A2CED"/>
    <w:rsid w:val="002A4537"/>
    <w:rsid w:val="002B1C92"/>
    <w:rsid w:val="002B3A09"/>
    <w:rsid w:val="002B60A4"/>
    <w:rsid w:val="002B6392"/>
    <w:rsid w:val="002C1602"/>
    <w:rsid w:val="002C242D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5462"/>
    <w:rsid w:val="003162DE"/>
    <w:rsid w:val="0032195B"/>
    <w:rsid w:val="003221DD"/>
    <w:rsid w:val="00327F86"/>
    <w:rsid w:val="00330D4C"/>
    <w:rsid w:val="00334F9C"/>
    <w:rsid w:val="0034006D"/>
    <w:rsid w:val="00347632"/>
    <w:rsid w:val="0035120A"/>
    <w:rsid w:val="00362B88"/>
    <w:rsid w:val="00363B9F"/>
    <w:rsid w:val="003675D8"/>
    <w:rsid w:val="00373927"/>
    <w:rsid w:val="00374E2C"/>
    <w:rsid w:val="00377507"/>
    <w:rsid w:val="003848C0"/>
    <w:rsid w:val="00387DA7"/>
    <w:rsid w:val="0039054A"/>
    <w:rsid w:val="00394D10"/>
    <w:rsid w:val="003967B7"/>
    <w:rsid w:val="003976BE"/>
    <w:rsid w:val="003B082A"/>
    <w:rsid w:val="003B0BD2"/>
    <w:rsid w:val="003B5624"/>
    <w:rsid w:val="003B744A"/>
    <w:rsid w:val="003B7874"/>
    <w:rsid w:val="003C30C4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390B"/>
    <w:rsid w:val="00405EEB"/>
    <w:rsid w:val="00406FFF"/>
    <w:rsid w:val="00410EC8"/>
    <w:rsid w:val="004110AF"/>
    <w:rsid w:val="00421422"/>
    <w:rsid w:val="004333E1"/>
    <w:rsid w:val="00433F79"/>
    <w:rsid w:val="004344C7"/>
    <w:rsid w:val="00436556"/>
    <w:rsid w:val="00443BDC"/>
    <w:rsid w:val="00445F3F"/>
    <w:rsid w:val="004550C2"/>
    <w:rsid w:val="00456590"/>
    <w:rsid w:val="00462B8E"/>
    <w:rsid w:val="004633E7"/>
    <w:rsid w:val="00466049"/>
    <w:rsid w:val="004745A7"/>
    <w:rsid w:val="00474E12"/>
    <w:rsid w:val="004772CD"/>
    <w:rsid w:val="004809D5"/>
    <w:rsid w:val="0048109D"/>
    <w:rsid w:val="0048178B"/>
    <w:rsid w:val="004829D9"/>
    <w:rsid w:val="0048631B"/>
    <w:rsid w:val="00496085"/>
    <w:rsid w:val="00497ECD"/>
    <w:rsid w:val="004A3325"/>
    <w:rsid w:val="004A5E14"/>
    <w:rsid w:val="004B2352"/>
    <w:rsid w:val="004B2553"/>
    <w:rsid w:val="004B631D"/>
    <w:rsid w:val="004C0AF0"/>
    <w:rsid w:val="004C3C62"/>
    <w:rsid w:val="004C4325"/>
    <w:rsid w:val="004C47DA"/>
    <w:rsid w:val="004C6373"/>
    <w:rsid w:val="004D39D1"/>
    <w:rsid w:val="004E629A"/>
    <w:rsid w:val="004F3FF9"/>
    <w:rsid w:val="004F43CE"/>
    <w:rsid w:val="00502312"/>
    <w:rsid w:val="0050402F"/>
    <w:rsid w:val="0050403B"/>
    <w:rsid w:val="00504C9B"/>
    <w:rsid w:val="00505671"/>
    <w:rsid w:val="00507D38"/>
    <w:rsid w:val="00512470"/>
    <w:rsid w:val="005209CC"/>
    <w:rsid w:val="00524287"/>
    <w:rsid w:val="00526452"/>
    <w:rsid w:val="005303C5"/>
    <w:rsid w:val="005306E2"/>
    <w:rsid w:val="00531556"/>
    <w:rsid w:val="00531D62"/>
    <w:rsid w:val="00537398"/>
    <w:rsid w:val="00540AD4"/>
    <w:rsid w:val="005461A5"/>
    <w:rsid w:val="00550EE1"/>
    <w:rsid w:val="00552068"/>
    <w:rsid w:val="0056709A"/>
    <w:rsid w:val="005679D7"/>
    <w:rsid w:val="0057226E"/>
    <w:rsid w:val="0057253F"/>
    <w:rsid w:val="00572547"/>
    <w:rsid w:val="0057636A"/>
    <w:rsid w:val="00577A39"/>
    <w:rsid w:val="0058080C"/>
    <w:rsid w:val="005808DF"/>
    <w:rsid w:val="00581000"/>
    <w:rsid w:val="00581057"/>
    <w:rsid w:val="005826F2"/>
    <w:rsid w:val="005846EF"/>
    <w:rsid w:val="00584B30"/>
    <w:rsid w:val="005915E7"/>
    <w:rsid w:val="005925F3"/>
    <w:rsid w:val="005958C8"/>
    <w:rsid w:val="0059777D"/>
    <w:rsid w:val="005A3195"/>
    <w:rsid w:val="005A5E8A"/>
    <w:rsid w:val="005A7C2F"/>
    <w:rsid w:val="005B21C4"/>
    <w:rsid w:val="005B5C4A"/>
    <w:rsid w:val="005B67A1"/>
    <w:rsid w:val="005C03EB"/>
    <w:rsid w:val="005D08AA"/>
    <w:rsid w:val="005D29BB"/>
    <w:rsid w:val="005D7FAB"/>
    <w:rsid w:val="005E49CA"/>
    <w:rsid w:val="005F0DB9"/>
    <w:rsid w:val="005F342A"/>
    <w:rsid w:val="005F4422"/>
    <w:rsid w:val="005F573B"/>
    <w:rsid w:val="005F590D"/>
    <w:rsid w:val="005F6C70"/>
    <w:rsid w:val="005F7CAE"/>
    <w:rsid w:val="005F7FA8"/>
    <w:rsid w:val="00601CEA"/>
    <w:rsid w:val="00604E8A"/>
    <w:rsid w:val="00607571"/>
    <w:rsid w:val="00610EC7"/>
    <w:rsid w:val="00613C42"/>
    <w:rsid w:val="00614BE6"/>
    <w:rsid w:val="00621A76"/>
    <w:rsid w:val="006234C3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67849"/>
    <w:rsid w:val="00670919"/>
    <w:rsid w:val="00670BEA"/>
    <w:rsid w:val="00672399"/>
    <w:rsid w:val="006732F1"/>
    <w:rsid w:val="006742B6"/>
    <w:rsid w:val="00675BF6"/>
    <w:rsid w:val="00677224"/>
    <w:rsid w:val="00680C51"/>
    <w:rsid w:val="00682824"/>
    <w:rsid w:val="006841AE"/>
    <w:rsid w:val="006940D3"/>
    <w:rsid w:val="00694549"/>
    <w:rsid w:val="00694D3F"/>
    <w:rsid w:val="00694F86"/>
    <w:rsid w:val="00697637"/>
    <w:rsid w:val="006A0691"/>
    <w:rsid w:val="006A2737"/>
    <w:rsid w:val="006A3938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E0E7A"/>
    <w:rsid w:val="006E4182"/>
    <w:rsid w:val="006E4A39"/>
    <w:rsid w:val="006E7B1A"/>
    <w:rsid w:val="006F3AFD"/>
    <w:rsid w:val="006F51EA"/>
    <w:rsid w:val="0070219A"/>
    <w:rsid w:val="00702C0E"/>
    <w:rsid w:val="007051F6"/>
    <w:rsid w:val="007071CE"/>
    <w:rsid w:val="00707801"/>
    <w:rsid w:val="00715014"/>
    <w:rsid w:val="007235B2"/>
    <w:rsid w:val="007241AA"/>
    <w:rsid w:val="00731383"/>
    <w:rsid w:val="007320D1"/>
    <w:rsid w:val="00732516"/>
    <w:rsid w:val="007401E6"/>
    <w:rsid w:val="0074176C"/>
    <w:rsid w:val="0074270D"/>
    <w:rsid w:val="00750A1F"/>
    <w:rsid w:val="00751C64"/>
    <w:rsid w:val="007556AC"/>
    <w:rsid w:val="00755EBD"/>
    <w:rsid w:val="007628EE"/>
    <w:rsid w:val="00771569"/>
    <w:rsid w:val="0077633F"/>
    <w:rsid w:val="00777DE8"/>
    <w:rsid w:val="00782FA3"/>
    <w:rsid w:val="007831FE"/>
    <w:rsid w:val="00783C01"/>
    <w:rsid w:val="00785D78"/>
    <w:rsid w:val="007875E7"/>
    <w:rsid w:val="007956B0"/>
    <w:rsid w:val="0079575A"/>
    <w:rsid w:val="00795B09"/>
    <w:rsid w:val="00795C52"/>
    <w:rsid w:val="007B2D00"/>
    <w:rsid w:val="007B3240"/>
    <w:rsid w:val="007B36C9"/>
    <w:rsid w:val="007B7140"/>
    <w:rsid w:val="007C24F1"/>
    <w:rsid w:val="007C2AAC"/>
    <w:rsid w:val="007C38E7"/>
    <w:rsid w:val="007C49D6"/>
    <w:rsid w:val="007D6E28"/>
    <w:rsid w:val="007E1EED"/>
    <w:rsid w:val="007E517A"/>
    <w:rsid w:val="007E5B26"/>
    <w:rsid w:val="007F4A2E"/>
    <w:rsid w:val="00800661"/>
    <w:rsid w:val="00801847"/>
    <w:rsid w:val="00805B45"/>
    <w:rsid w:val="00813897"/>
    <w:rsid w:val="00817345"/>
    <w:rsid w:val="00821CA2"/>
    <w:rsid w:val="00822E4F"/>
    <w:rsid w:val="00823BDD"/>
    <w:rsid w:val="008332CA"/>
    <w:rsid w:val="008362FE"/>
    <w:rsid w:val="00844BE1"/>
    <w:rsid w:val="00845171"/>
    <w:rsid w:val="00846732"/>
    <w:rsid w:val="00860B84"/>
    <w:rsid w:val="00863415"/>
    <w:rsid w:val="008639DD"/>
    <w:rsid w:val="00867AD5"/>
    <w:rsid w:val="00870194"/>
    <w:rsid w:val="00876923"/>
    <w:rsid w:val="00876B3D"/>
    <w:rsid w:val="00876DC7"/>
    <w:rsid w:val="00877178"/>
    <w:rsid w:val="008819C0"/>
    <w:rsid w:val="00884FEA"/>
    <w:rsid w:val="00885547"/>
    <w:rsid w:val="00887DE3"/>
    <w:rsid w:val="00893897"/>
    <w:rsid w:val="00895E9F"/>
    <w:rsid w:val="0089785E"/>
    <w:rsid w:val="00897DE8"/>
    <w:rsid w:val="008A0D2C"/>
    <w:rsid w:val="008A6210"/>
    <w:rsid w:val="008A6805"/>
    <w:rsid w:val="008A7D65"/>
    <w:rsid w:val="008B1619"/>
    <w:rsid w:val="008B2B5C"/>
    <w:rsid w:val="008B6F48"/>
    <w:rsid w:val="008B7479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0D32"/>
    <w:rsid w:val="0090285A"/>
    <w:rsid w:val="00910037"/>
    <w:rsid w:val="00910A00"/>
    <w:rsid w:val="009124F8"/>
    <w:rsid w:val="00913BB0"/>
    <w:rsid w:val="00914DD0"/>
    <w:rsid w:val="00917010"/>
    <w:rsid w:val="00927824"/>
    <w:rsid w:val="00934E6B"/>
    <w:rsid w:val="009368A6"/>
    <w:rsid w:val="00937E15"/>
    <w:rsid w:val="009405A5"/>
    <w:rsid w:val="0094401D"/>
    <w:rsid w:val="009443FD"/>
    <w:rsid w:val="00945A6F"/>
    <w:rsid w:val="009505CB"/>
    <w:rsid w:val="0095422E"/>
    <w:rsid w:val="00960104"/>
    <w:rsid w:val="009605F7"/>
    <w:rsid w:val="009611F2"/>
    <w:rsid w:val="00962367"/>
    <w:rsid w:val="00962728"/>
    <w:rsid w:val="00964F05"/>
    <w:rsid w:val="00966A97"/>
    <w:rsid w:val="00974E94"/>
    <w:rsid w:val="00974F13"/>
    <w:rsid w:val="009756E3"/>
    <w:rsid w:val="00976EA7"/>
    <w:rsid w:val="00986A69"/>
    <w:rsid w:val="00987F3A"/>
    <w:rsid w:val="009901E7"/>
    <w:rsid w:val="009921CE"/>
    <w:rsid w:val="00996F87"/>
    <w:rsid w:val="009A1FF9"/>
    <w:rsid w:val="009A5BD6"/>
    <w:rsid w:val="009A79D8"/>
    <w:rsid w:val="009B1EFA"/>
    <w:rsid w:val="009B23A4"/>
    <w:rsid w:val="009B2444"/>
    <w:rsid w:val="009B298D"/>
    <w:rsid w:val="009B44D6"/>
    <w:rsid w:val="009B7F00"/>
    <w:rsid w:val="009C6787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12AAA"/>
    <w:rsid w:val="00A228F6"/>
    <w:rsid w:val="00A30DD4"/>
    <w:rsid w:val="00A31504"/>
    <w:rsid w:val="00A34C63"/>
    <w:rsid w:val="00A35877"/>
    <w:rsid w:val="00A35F39"/>
    <w:rsid w:val="00A40B6A"/>
    <w:rsid w:val="00A4749F"/>
    <w:rsid w:val="00A47EB1"/>
    <w:rsid w:val="00A5079F"/>
    <w:rsid w:val="00A5519E"/>
    <w:rsid w:val="00A566A6"/>
    <w:rsid w:val="00A62268"/>
    <w:rsid w:val="00A7238B"/>
    <w:rsid w:val="00A73230"/>
    <w:rsid w:val="00A74E3C"/>
    <w:rsid w:val="00A81318"/>
    <w:rsid w:val="00A849E3"/>
    <w:rsid w:val="00A9150B"/>
    <w:rsid w:val="00A91F9A"/>
    <w:rsid w:val="00A93890"/>
    <w:rsid w:val="00A978A8"/>
    <w:rsid w:val="00AA1583"/>
    <w:rsid w:val="00AA3025"/>
    <w:rsid w:val="00AA38B3"/>
    <w:rsid w:val="00AA4888"/>
    <w:rsid w:val="00AB04B3"/>
    <w:rsid w:val="00AB2C23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11C26"/>
    <w:rsid w:val="00B12CB2"/>
    <w:rsid w:val="00B16665"/>
    <w:rsid w:val="00B20464"/>
    <w:rsid w:val="00B206FE"/>
    <w:rsid w:val="00B209A0"/>
    <w:rsid w:val="00B22C14"/>
    <w:rsid w:val="00B2306B"/>
    <w:rsid w:val="00B2493D"/>
    <w:rsid w:val="00B275CB"/>
    <w:rsid w:val="00B32BA9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74100"/>
    <w:rsid w:val="00B801A0"/>
    <w:rsid w:val="00B805B0"/>
    <w:rsid w:val="00B81FE9"/>
    <w:rsid w:val="00B84B9F"/>
    <w:rsid w:val="00B90CA2"/>
    <w:rsid w:val="00B92B60"/>
    <w:rsid w:val="00BA462D"/>
    <w:rsid w:val="00BA7DEE"/>
    <w:rsid w:val="00BB44CF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F01CD"/>
    <w:rsid w:val="00BF0AEC"/>
    <w:rsid w:val="00BF2B5F"/>
    <w:rsid w:val="00BF66D4"/>
    <w:rsid w:val="00BF7B23"/>
    <w:rsid w:val="00C01B63"/>
    <w:rsid w:val="00C02F4D"/>
    <w:rsid w:val="00C07565"/>
    <w:rsid w:val="00C138A3"/>
    <w:rsid w:val="00C1529B"/>
    <w:rsid w:val="00C17E8E"/>
    <w:rsid w:val="00C21EC3"/>
    <w:rsid w:val="00C252EF"/>
    <w:rsid w:val="00C31821"/>
    <w:rsid w:val="00C3774F"/>
    <w:rsid w:val="00C37836"/>
    <w:rsid w:val="00C37A5F"/>
    <w:rsid w:val="00C40B08"/>
    <w:rsid w:val="00C41C89"/>
    <w:rsid w:val="00C433F2"/>
    <w:rsid w:val="00C57D66"/>
    <w:rsid w:val="00C656F2"/>
    <w:rsid w:val="00C65913"/>
    <w:rsid w:val="00C67D3B"/>
    <w:rsid w:val="00C720D8"/>
    <w:rsid w:val="00C75386"/>
    <w:rsid w:val="00C765C4"/>
    <w:rsid w:val="00C859F6"/>
    <w:rsid w:val="00C85B53"/>
    <w:rsid w:val="00C93841"/>
    <w:rsid w:val="00C93B81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2E84"/>
    <w:rsid w:val="00CE61D6"/>
    <w:rsid w:val="00CF0690"/>
    <w:rsid w:val="00CF0DA3"/>
    <w:rsid w:val="00CF6D2C"/>
    <w:rsid w:val="00D012D1"/>
    <w:rsid w:val="00D01E83"/>
    <w:rsid w:val="00D05CBC"/>
    <w:rsid w:val="00D07F17"/>
    <w:rsid w:val="00D12D31"/>
    <w:rsid w:val="00D20BF3"/>
    <w:rsid w:val="00D21230"/>
    <w:rsid w:val="00D252F9"/>
    <w:rsid w:val="00D2552C"/>
    <w:rsid w:val="00D340D3"/>
    <w:rsid w:val="00D43095"/>
    <w:rsid w:val="00D431EA"/>
    <w:rsid w:val="00D447EF"/>
    <w:rsid w:val="00D458A8"/>
    <w:rsid w:val="00D476A8"/>
    <w:rsid w:val="00D50158"/>
    <w:rsid w:val="00D50BC3"/>
    <w:rsid w:val="00D5161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9037A"/>
    <w:rsid w:val="00D972E7"/>
    <w:rsid w:val="00DB34C8"/>
    <w:rsid w:val="00DB3BF0"/>
    <w:rsid w:val="00DB44ED"/>
    <w:rsid w:val="00DB4EBF"/>
    <w:rsid w:val="00DB7263"/>
    <w:rsid w:val="00DB7294"/>
    <w:rsid w:val="00DC0316"/>
    <w:rsid w:val="00DC1F3A"/>
    <w:rsid w:val="00DC3F8E"/>
    <w:rsid w:val="00DC4A5C"/>
    <w:rsid w:val="00DC5AF8"/>
    <w:rsid w:val="00DC6874"/>
    <w:rsid w:val="00DC728C"/>
    <w:rsid w:val="00DD04DA"/>
    <w:rsid w:val="00DD1D45"/>
    <w:rsid w:val="00DD6710"/>
    <w:rsid w:val="00DE05B0"/>
    <w:rsid w:val="00DE0782"/>
    <w:rsid w:val="00DE3764"/>
    <w:rsid w:val="00DE378D"/>
    <w:rsid w:val="00DE5CAF"/>
    <w:rsid w:val="00DF6D87"/>
    <w:rsid w:val="00E000FB"/>
    <w:rsid w:val="00E028B2"/>
    <w:rsid w:val="00E03595"/>
    <w:rsid w:val="00E11F7B"/>
    <w:rsid w:val="00E1259A"/>
    <w:rsid w:val="00E14798"/>
    <w:rsid w:val="00E14F43"/>
    <w:rsid w:val="00E22F34"/>
    <w:rsid w:val="00E230DB"/>
    <w:rsid w:val="00E33E87"/>
    <w:rsid w:val="00E40866"/>
    <w:rsid w:val="00E41977"/>
    <w:rsid w:val="00E45357"/>
    <w:rsid w:val="00E474F8"/>
    <w:rsid w:val="00E52B7D"/>
    <w:rsid w:val="00E56FE7"/>
    <w:rsid w:val="00E61428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97F70"/>
    <w:rsid w:val="00EA123A"/>
    <w:rsid w:val="00EA34E9"/>
    <w:rsid w:val="00EA3F7D"/>
    <w:rsid w:val="00EB1EC3"/>
    <w:rsid w:val="00EB3830"/>
    <w:rsid w:val="00EB749C"/>
    <w:rsid w:val="00EC26F4"/>
    <w:rsid w:val="00EC2E6C"/>
    <w:rsid w:val="00EC5B36"/>
    <w:rsid w:val="00ED05C7"/>
    <w:rsid w:val="00ED6526"/>
    <w:rsid w:val="00ED6AB4"/>
    <w:rsid w:val="00ED73BF"/>
    <w:rsid w:val="00EE370F"/>
    <w:rsid w:val="00EE3FC7"/>
    <w:rsid w:val="00EE6F9E"/>
    <w:rsid w:val="00EE7110"/>
    <w:rsid w:val="00EF0B34"/>
    <w:rsid w:val="00F025EE"/>
    <w:rsid w:val="00F07DB0"/>
    <w:rsid w:val="00F10FE1"/>
    <w:rsid w:val="00F153CA"/>
    <w:rsid w:val="00F17A43"/>
    <w:rsid w:val="00F207E0"/>
    <w:rsid w:val="00F217CF"/>
    <w:rsid w:val="00F23CEE"/>
    <w:rsid w:val="00F24CA6"/>
    <w:rsid w:val="00F2516F"/>
    <w:rsid w:val="00F313F6"/>
    <w:rsid w:val="00F34D56"/>
    <w:rsid w:val="00F37E21"/>
    <w:rsid w:val="00F42EBE"/>
    <w:rsid w:val="00F4593F"/>
    <w:rsid w:val="00F45B45"/>
    <w:rsid w:val="00F53F9D"/>
    <w:rsid w:val="00F54786"/>
    <w:rsid w:val="00F5715E"/>
    <w:rsid w:val="00F60464"/>
    <w:rsid w:val="00F608CF"/>
    <w:rsid w:val="00F613C6"/>
    <w:rsid w:val="00F625DF"/>
    <w:rsid w:val="00F62642"/>
    <w:rsid w:val="00F707D0"/>
    <w:rsid w:val="00F81A20"/>
    <w:rsid w:val="00F82281"/>
    <w:rsid w:val="00F8771C"/>
    <w:rsid w:val="00F91397"/>
    <w:rsid w:val="00F94E63"/>
    <w:rsid w:val="00F973D6"/>
    <w:rsid w:val="00FA00CF"/>
    <w:rsid w:val="00FA2B85"/>
    <w:rsid w:val="00FA64AD"/>
    <w:rsid w:val="00FA7C64"/>
    <w:rsid w:val="00FB12E6"/>
    <w:rsid w:val="00FB2CE4"/>
    <w:rsid w:val="00FC14D6"/>
    <w:rsid w:val="00FC3B42"/>
    <w:rsid w:val="00FC3C13"/>
    <w:rsid w:val="00FD26E8"/>
    <w:rsid w:val="00FD5A91"/>
    <w:rsid w:val="00FD604B"/>
    <w:rsid w:val="00FE00E0"/>
    <w:rsid w:val="00FE022B"/>
    <w:rsid w:val="00FE0A0B"/>
    <w:rsid w:val="00FE19E1"/>
    <w:rsid w:val="00FE1A71"/>
    <w:rsid w:val="00FE2BD8"/>
    <w:rsid w:val="00FE4E42"/>
    <w:rsid w:val="00FF171C"/>
    <w:rsid w:val="00FF2439"/>
    <w:rsid w:val="00FF46B1"/>
    <w:rsid w:val="00FF561D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ff6464,#ff3c3c,#e66914,#ee8640,#ff6969,#ffa3a3"/>
    </o:shapedefaults>
    <o:shapelayout v:ext="edit">
      <o:idmap v:ext="edit" data="1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A3938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 w:hanging="461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6A3938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2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  <MediaLengthInSeconds xmlns="c1774e4e-ca54-4422-bd50-6396c08059e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8A92B-06A8-43A7-ABAC-BF10EAAB2AE9}"/>
</file>

<file path=customXml/itemProps2.xml><?xml version="1.0" encoding="utf-8"?>
<ds:datastoreItem xmlns:ds="http://schemas.openxmlformats.org/officeDocument/2006/customXml" ds:itemID="{AF4A3BE6-9F22-44E0-8E7E-7D61B0448A15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2b4b8d41-e6b1-43c4-8402-d7377651e6c3"/>
    <ds:schemaRef ds:uri="http://purl.org/dc/dcmitype/"/>
    <ds:schemaRef ds:uri="http://schemas.openxmlformats.org/package/2006/metadata/core-properties"/>
    <ds:schemaRef ds:uri="http://schemas.microsoft.com/office/2006/metadata/properties"/>
    <ds:schemaRef ds:uri="0fb1e0dd-454d-4d67-8c5d-42bd55c2ab75"/>
    <ds:schemaRef ds:uri="eeec9e67-ff71-47ac-b648-125e8e12fdf4"/>
  </ds:schemaRefs>
</ds:datastoreItem>
</file>

<file path=customXml/itemProps3.xml><?xml version="1.0" encoding="utf-8"?>
<ds:datastoreItem xmlns:ds="http://schemas.openxmlformats.org/officeDocument/2006/customXml" ds:itemID="{3426E687-EF29-4A50-BA52-8A0B919A49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EEDAC5-0DDA-4D0E-95EB-1CFC429CE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321</Words>
  <Characters>1909</Characters>
  <Application>Microsoft Office Word</Application>
  <DocSecurity>0</DocSecurity>
  <Lines>301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Stage 2 - ISO 22301:2012 - Arendt Services</vt:lpstr>
    </vt:vector>
  </TitlesOfParts>
  <Manager>René St Germain</Manager>
  <Company>PECB Europe</Company>
  <LinksUpToDate>false</LinksUpToDate>
  <CharactersWithSpaces>2132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Report_9001_22000</dc:title>
  <dc:subject>Audit Report</dc:subject>
  <dc:creator>dren.krasniqi@msecb.com</dc:creator>
  <cp:keywords>9001, QMS, 22000, FSMS</cp:keywords>
  <cp:lastModifiedBy>Velsa Veliu</cp:lastModifiedBy>
  <cp:revision>55</cp:revision>
  <cp:lastPrinted>2018-05-07T14:51:00Z</cp:lastPrinted>
  <dcterms:created xsi:type="dcterms:W3CDTF">2020-01-20T08:29:00Z</dcterms:created>
  <dcterms:modified xsi:type="dcterms:W3CDTF">2024-07-05T09:12:00Z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Order">
    <vt:r8>23213100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GrammarlyDocumentId">
    <vt:lpwstr>27a5515d25f2951ba785f42f2a0c1164857a8f3142ca83c7c93138b0bdda6bae</vt:lpwstr>
  </property>
  <property fmtid="{D5CDD505-2E9C-101B-9397-08002B2CF9AE}" pid="17" name="MediaServiceImageTags">
    <vt:lpwstr/>
  </property>
</Properties>
</file>