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7841039B"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7302764" w:rsidR="00AA1583" w:rsidRPr="00801847" w:rsidRDefault="00912DC8">
      <w:pPr>
        <w:rPr>
          <w:rFonts w:cs="Arial"/>
          <w:sz w:val="24"/>
        </w:rPr>
      </w:pPr>
      <w:r w:rsidRPr="007C5762">
        <w:rPr>
          <w:noProof/>
        </w:rPr>
        <w:drawing>
          <wp:anchor distT="0" distB="0" distL="114300" distR="114300" simplePos="0" relativeHeight="251688960" behindDoc="1" locked="0" layoutInCell="1" allowOverlap="1" wp14:anchorId="1D6413C0" wp14:editId="5AEC69DB">
            <wp:simplePos x="0" y="0"/>
            <wp:positionH relativeFrom="column">
              <wp:posOffset>-38100</wp:posOffset>
            </wp:positionH>
            <wp:positionV relativeFrom="page">
              <wp:posOffset>9654540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511385CE" w:rsidR="005731A6" w:rsidRPr="00F14C7A" w:rsidRDefault="009C340B" w:rsidP="00064394">
                            <w:pPr>
                              <w:spacing w:after="120"/>
                              <w:jc w:val="center"/>
                              <w:rPr>
                                <w:rFonts w:cs="Arial"/>
                                <w:b/>
                                <w:color w:val="801609"/>
                                <w:sz w:val="36"/>
                              </w:rPr>
                            </w:pPr>
                            <w:r w:rsidRPr="00F14C7A">
                              <w:rPr>
                                <w:rFonts w:cs="Arial"/>
                                <w:b/>
                                <w:color w:val="801609"/>
                                <w:sz w:val="36"/>
                              </w:rPr>
                              <w:t>MSECB</w:t>
                            </w:r>
                            <w:r w:rsidR="005731A6" w:rsidRPr="00F14C7A">
                              <w:rPr>
                                <w:rFonts w:cs="Arial"/>
                                <w:b/>
                                <w:color w:val="801609"/>
                                <w:sz w:val="36"/>
                              </w:rPr>
                              <w:t xml:space="preserve"> Certification - </w:t>
                            </w:r>
                            <w:r w:rsidR="00533387">
                              <w:rPr>
                                <w:rFonts w:cs="Arial"/>
                                <w:b/>
                                <w:color w:val="801609"/>
                                <w:sz w:val="36"/>
                              </w:rPr>
                              <w:t xml:space="preserve">ISO 9001:2015, </w:t>
                            </w:r>
                            <w:r w:rsidR="005731A6" w:rsidRPr="00F14C7A">
                              <w:rPr>
                                <w:rFonts w:cs="Arial"/>
                                <w:b/>
                                <w:color w:val="801609"/>
                                <w:sz w:val="36"/>
                              </w:rPr>
                              <w:t>ISO/IEC 27001:20</w:t>
                            </w:r>
                            <w:r w:rsidR="00FA0AA7" w:rsidRPr="00F14C7A">
                              <w:rPr>
                                <w:rFonts w:cs="Arial"/>
                                <w:b/>
                                <w:color w:val="801609"/>
                                <w:sz w:val="36"/>
                              </w:rPr>
                              <w:t>22</w:t>
                            </w:r>
                            <w:r w:rsidR="00533387">
                              <w:rPr>
                                <w:rFonts w:cs="Arial"/>
                                <w:b/>
                                <w:color w:val="801609"/>
                                <w:sz w:val="36"/>
                              </w:rPr>
                              <w:t xml:space="preserve"> </w:t>
                            </w:r>
                            <w:r w:rsidR="00717BDE">
                              <w:rPr>
                                <w:rFonts w:cs="Arial"/>
                                <w:b/>
                                <w:color w:val="801609"/>
                                <w:sz w:val="36"/>
                              </w:rPr>
                              <w:t>and</w:t>
                            </w:r>
                            <w:r w:rsidR="00AD4D09">
                              <w:rPr>
                                <w:rFonts w:cs="Arial"/>
                                <w:b/>
                                <w:color w:val="801609"/>
                                <w:sz w:val="36"/>
                              </w:rPr>
                              <w:t xml:space="preserve"> </w:t>
                            </w:r>
                            <w:r w:rsidR="005731A6" w:rsidRPr="00F14C7A">
                              <w:rPr>
                                <w:rFonts w:cs="Arial"/>
                                <w:b/>
                                <w:color w:val="801609"/>
                                <w:sz w:val="36"/>
                              </w:rPr>
                              <w:t xml:space="preserve">ISO/IEC 27018:2019 </w:t>
                            </w: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6"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76AFD733" w14:textId="511385CE" w:rsidR="005731A6" w:rsidRPr="00F14C7A" w:rsidRDefault="009C340B" w:rsidP="00064394">
                      <w:pPr>
                        <w:spacing w:after="120"/>
                        <w:jc w:val="center"/>
                        <w:rPr>
                          <w:rFonts w:cs="Arial"/>
                          <w:b/>
                          <w:color w:val="801609"/>
                          <w:sz w:val="36"/>
                        </w:rPr>
                      </w:pPr>
                      <w:r w:rsidRPr="00F14C7A">
                        <w:rPr>
                          <w:rFonts w:cs="Arial"/>
                          <w:b/>
                          <w:color w:val="801609"/>
                          <w:sz w:val="36"/>
                        </w:rPr>
                        <w:t>MSECB</w:t>
                      </w:r>
                      <w:r w:rsidR="005731A6" w:rsidRPr="00F14C7A">
                        <w:rPr>
                          <w:rFonts w:cs="Arial"/>
                          <w:b/>
                          <w:color w:val="801609"/>
                          <w:sz w:val="36"/>
                        </w:rPr>
                        <w:t xml:space="preserve"> Certification - </w:t>
                      </w:r>
                      <w:r w:rsidR="00533387">
                        <w:rPr>
                          <w:rFonts w:cs="Arial"/>
                          <w:b/>
                          <w:color w:val="801609"/>
                          <w:sz w:val="36"/>
                        </w:rPr>
                        <w:t xml:space="preserve">ISO 9001:2015, </w:t>
                      </w:r>
                      <w:r w:rsidR="005731A6" w:rsidRPr="00F14C7A">
                        <w:rPr>
                          <w:rFonts w:cs="Arial"/>
                          <w:b/>
                          <w:color w:val="801609"/>
                          <w:sz w:val="36"/>
                        </w:rPr>
                        <w:t>ISO/IEC 27001:20</w:t>
                      </w:r>
                      <w:r w:rsidR="00FA0AA7" w:rsidRPr="00F14C7A">
                        <w:rPr>
                          <w:rFonts w:cs="Arial"/>
                          <w:b/>
                          <w:color w:val="801609"/>
                          <w:sz w:val="36"/>
                        </w:rPr>
                        <w:t>22</w:t>
                      </w:r>
                      <w:r w:rsidR="00533387">
                        <w:rPr>
                          <w:rFonts w:cs="Arial"/>
                          <w:b/>
                          <w:color w:val="801609"/>
                          <w:sz w:val="36"/>
                        </w:rPr>
                        <w:t xml:space="preserve"> </w:t>
                      </w:r>
                      <w:r w:rsidR="00717BDE">
                        <w:rPr>
                          <w:rFonts w:cs="Arial"/>
                          <w:b/>
                          <w:color w:val="801609"/>
                          <w:sz w:val="36"/>
                        </w:rPr>
                        <w:t>and</w:t>
                      </w:r>
                      <w:r w:rsidR="00AD4D09">
                        <w:rPr>
                          <w:rFonts w:cs="Arial"/>
                          <w:b/>
                          <w:color w:val="801609"/>
                          <w:sz w:val="36"/>
                        </w:rPr>
                        <w:t xml:space="preserve"> </w:t>
                      </w:r>
                      <w:r w:rsidR="005731A6" w:rsidRPr="00F14C7A">
                        <w:rPr>
                          <w:rFonts w:cs="Arial"/>
                          <w:b/>
                          <w:color w:val="801609"/>
                          <w:sz w:val="36"/>
                        </w:rPr>
                        <w:t xml:space="preserve">ISO/IEC 27018:2019 </w:t>
                      </w: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7"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7DFBFD44">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D0F2"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5680" behindDoc="0" locked="0" layoutInCell="1" allowOverlap="1" wp14:anchorId="76AFD6D0" wp14:editId="3E060A94">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5DD9"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61824" behindDoc="0" locked="0" layoutInCell="1" allowOverlap="1" wp14:anchorId="76AFD6D4" wp14:editId="76AFD6D5">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B481"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F14C7A" w:rsidRDefault="00CF6D2C" w:rsidP="00CF6D2C">
      <w:pPr>
        <w:tabs>
          <w:tab w:val="right" w:leader="underscore" w:pos="9639"/>
        </w:tabs>
        <w:suppressAutoHyphens/>
        <w:ind w:left="34"/>
        <w:jc w:val="center"/>
        <w:rPr>
          <w:rFonts w:cs="Arial"/>
          <w:b/>
          <w:bCs/>
          <w:color w:val="801609"/>
        </w:rPr>
      </w:pPr>
      <w:r w:rsidRPr="00F14C7A">
        <w:rPr>
          <w:rFonts w:cs="Arial"/>
          <w:b/>
          <w:bCs/>
          <w:color w:val="801609"/>
        </w:rPr>
        <w:t>D</w:t>
      </w:r>
      <w:r w:rsidR="00636E99" w:rsidRPr="00F14C7A">
        <w:rPr>
          <w:rFonts w:cs="Arial"/>
          <w:b/>
          <w:bCs/>
          <w:color w:val="801609"/>
        </w:rPr>
        <w:t>ISTRIBUTION</w:t>
      </w:r>
    </w:p>
    <w:p w14:paraId="76AFCF27" w14:textId="77777777" w:rsidR="00AA1583" w:rsidRPr="00801847" w:rsidRDefault="00AA1583" w:rsidP="00AA1583">
      <w:pPr>
        <w:rPr>
          <w:rFonts w:cs="Arial"/>
        </w:rPr>
      </w:pPr>
    </w:p>
    <w:p w14:paraId="0C32FFD7" w14:textId="3003520B"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9C340B">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F14C7A" w:rsidRDefault="00AA1583" w:rsidP="00AA1583">
      <w:pPr>
        <w:tabs>
          <w:tab w:val="right" w:leader="underscore" w:pos="9639"/>
        </w:tabs>
        <w:suppressAutoHyphens/>
        <w:ind w:left="34"/>
        <w:jc w:val="center"/>
        <w:rPr>
          <w:rFonts w:cs="Arial"/>
          <w:b/>
          <w:bCs/>
          <w:color w:val="801609"/>
        </w:rPr>
      </w:pPr>
      <w:r w:rsidRPr="00F14C7A">
        <w:rPr>
          <w:rFonts w:cs="Arial"/>
          <w:b/>
          <w:bCs/>
          <w:color w:val="80160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291E8FAB"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9C340B">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9C340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9C340B">
        <w:rPr>
          <w:rFonts w:cs="Arial"/>
          <w:color w:val="000000"/>
        </w:rPr>
        <w:t>MSECB</w:t>
      </w:r>
      <w:r w:rsidRPr="00801847">
        <w:rPr>
          <w:rFonts w:cs="Arial"/>
          <w:color w:val="000000"/>
        </w:rPr>
        <w:t xml:space="preserve"> at the time of the audit within the audit scope. </w:t>
      </w:r>
      <w:r w:rsidR="009C340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9C340B">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6AFCF31" w14:textId="3443529D"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9C340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F14C7A">
        <w:rPr>
          <w:color w:val="801609"/>
        </w:rPr>
        <w:t>1.</w:t>
      </w:r>
      <w:r w:rsidR="00184E5D" w:rsidRPr="00F14C7A">
        <w:rPr>
          <w:rFonts w:asciiTheme="minorHAnsi" w:eastAsiaTheme="minorEastAsia" w:hAnsiTheme="minorHAnsi" w:cstheme="minorBidi"/>
          <w:color w:val="801609"/>
          <w:sz w:val="22"/>
          <w:szCs w:val="22"/>
        </w:rPr>
        <w:tab/>
      </w:r>
      <w:r w:rsidR="00184E5D" w:rsidRPr="00F14C7A">
        <w:rPr>
          <w:color w:val="801609"/>
        </w:rPr>
        <w:t>Audit information</w:t>
      </w:r>
      <w:r w:rsidR="00184E5D" w:rsidRPr="00F14C7A">
        <w:rPr>
          <w:color w:val="801609"/>
        </w:rPr>
        <w:tab/>
      </w:r>
      <w:r w:rsidR="00184E5D" w:rsidRPr="00F14C7A">
        <w:rPr>
          <w:color w:val="801609"/>
        </w:rPr>
        <w:fldChar w:fldCharType="begin"/>
      </w:r>
      <w:r w:rsidR="00184E5D" w:rsidRPr="00F14C7A">
        <w:rPr>
          <w:color w:val="801609"/>
        </w:rPr>
        <w:instrText xml:space="preserve"> PAGEREF _Toc15907589 \h </w:instrText>
      </w:r>
      <w:r w:rsidR="00184E5D" w:rsidRPr="00F14C7A">
        <w:rPr>
          <w:color w:val="801609"/>
        </w:rPr>
      </w:r>
      <w:r w:rsidR="00184E5D" w:rsidRPr="00F14C7A">
        <w:rPr>
          <w:color w:val="801609"/>
        </w:rPr>
        <w:fldChar w:fldCharType="separate"/>
      </w:r>
      <w:r w:rsidR="00184E5D" w:rsidRPr="00F14C7A">
        <w:rPr>
          <w:color w:val="801609"/>
        </w:rPr>
        <w:t>5</w:t>
      </w:r>
      <w:r w:rsidR="00184E5D" w:rsidRPr="00F14C7A">
        <w:rPr>
          <w:color w:val="801609"/>
        </w:rPr>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2.</w:t>
      </w:r>
      <w:r w:rsidRPr="00F14C7A">
        <w:rPr>
          <w:rFonts w:asciiTheme="minorHAnsi" w:eastAsiaTheme="minorEastAsia" w:hAnsiTheme="minorHAnsi" w:cstheme="minorBidi"/>
          <w:color w:val="801609"/>
          <w:sz w:val="22"/>
          <w:szCs w:val="22"/>
        </w:rPr>
        <w:tab/>
      </w:r>
      <w:r w:rsidRPr="00F14C7A">
        <w:rPr>
          <w:color w:val="801609"/>
        </w:rPr>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6BCB2142"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9C340B">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F14C7A">
        <w:rPr>
          <w:color w:val="801609"/>
        </w:rPr>
        <w:t>3.</w:t>
      </w:r>
      <w:r w:rsidRPr="00F14C7A">
        <w:rPr>
          <w:rFonts w:asciiTheme="minorHAnsi" w:eastAsiaTheme="minorEastAsia" w:hAnsiTheme="minorHAnsi" w:cstheme="minorBidi"/>
          <w:color w:val="801609"/>
          <w:sz w:val="22"/>
          <w:szCs w:val="22"/>
        </w:rPr>
        <w:tab/>
      </w:r>
      <w:r w:rsidRPr="00F14C7A">
        <w:rPr>
          <w:color w:val="801609"/>
        </w:rP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4.</w:t>
      </w:r>
      <w:r w:rsidRPr="00F14C7A">
        <w:rPr>
          <w:rFonts w:asciiTheme="minorHAnsi" w:eastAsiaTheme="minorEastAsia" w:hAnsiTheme="minorHAnsi" w:cstheme="minorBidi"/>
          <w:color w:val="801609"/>
          <w:sz w:val="22"/>
          <w:szCs w:val="22"/>
        </w:rPr>
        <w:tab/>
      </w:r>
      <w:r w:rsidRPr="00F14C7A">
        <w:rPr>
          <w:color w:val="801609"/>
        </w:rPr>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5.</w:t>
      </w:r>
      <w:r w:rsidRPr="00F14C7A">
        <w:rPr>
          <w:rFonts w:asciiTheme="minorHAnsi" w:eastAsiaTheme="minorEastAsia" w:hAnsiTheme="minorHAnsi" w:cstheme="minorBidi"/>
          <w:color w:val="801609"/>
          <w:sz w:val="22"/>
          <w:szCs w:val="22"/>
        </w:rPr>
        <w:tab/>
      </w:r>
      <w:r w:rsidRPr="00F14C7A">
        <w:rPr>
          <w:color w:val="801609"/>
        </w:rPr>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6.</w:t>
      </w:r>
      <w:r w:rsidRPr="00F14C7A">
        <w:rPr>
          <w:rFonts w:asciiTheme="minorHAnsi" w:eastAsiaTheme="minorEastAsia" w:hAnsiTheme="minorHAnsi" w:cstheme="minorBidi"/>
          <w:color w:val="801609"/>
          <w:sz w:val="22"/>
          <w:szCs w:val="22"/>
        </w:rPr>
        <w:tab/>
      </w:r>
      <w:r w:rsidRPr="00F14C7A">
        <w:rPr>
          <w:color w:val="801609"/>
        </w:rPr>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7.</w:t>
      </w:r>
      <w:r w:rsidRPr="00F14C7A">
        <w:rPr>
          <w:rFonts w:asciiTheme="minorHAnsi" w:eastAsiaTheme="minorEastAsia" w:hAnsiTheme="minorHAnsi" w:cstheme="minorBidi"/>
          <w:color w:val="801609"/>
          <w:sz w:val="22"/>
          <w:szCs w:val="22"/>
        </w:rPr>
        <w:tab/>
      </w:r>
      <w:r w:rsidRPr="00F14C7A">
        <w:rPr>
          <w:color w:val="801609"/>
        </w:rPr>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F14C7A">
        <w:rPr>
          <w:color w:val="801609"/>
        </w:rPr>
        <w:t>8.</w:t>
      </w:r>
      <w:r w:rsidRPr="00F14C7A">
        <w:rPr>
          <w:rFonts w:asciiTheme="minorHAnsi" w:eastAsiaTheme="minorEastAsia" w:hAnsiTheme="minorHAnsi" w:cstheme="minorBidi"/>
          <w:color w:val="801609"/>
          <w:sz w:val="22"/>
          <w:szCs w:val="22"/>
        </w:rPr>
        <w:tab/>
      </w:r>
      <w:r w:rsidRPr="00F14C7A">
        <w:rPr>
          <w:color w:val="801609"/>
        </w:rPr>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3B628CAA" w14:textId="77777777" w:rsidR="00AA11F6" w:rsidRPr="004333E1" w:rsidRDefault="00AA11F6" w:rsidP="00AA11F6">
      <w:pPr>
        <w:rPr>
          <w:rFonts w:cs="Arial"/>
          <w:lang w:eastAsia="fr-FR"/>
        </w:rPr>
      </w:pPr>
      <w:r w:rsidRPr="004333E1">
        <w:rPr>
          <w:rFonts w:cs="Arial"/>
          <w:lang w:eastAsia="fr-FR"/>
        </w:rPr>
        <w:lastRenderedPageBreak/>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1937412F"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w:t>
      </w:r>
      <w:r w:rsidR="00F63FB3">
        <w:rPr>
          <w:rFonts w:cs="Arial"/>
          <w:lang w:eastAsia="fr-FR"/>
        </w:rPr>
        <w:t>2</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xml:space="preserve">, as well as to evaluate the conformance of the organization to the </w:t>
      </w:r>
      <w:r w:rsidR="00F63FB3">
        <w:rPr>
          <w:rFonts w:cs="Arial"/>
          <w:lang w:eastAsia="fr-FR"/>
        </w:rPr>
        <w:t xml:space="preserve">ISO 9001:2015, </w:t>
      </w:r>
      <w:r w:rsidRPr="00BF69D7">
        <w:rPr>
          <w:rFonts w:cs="Arial"/>
          <w:lang w:eastAsia="fr-FR"/>
        </w:rPr>
        <w:t>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FA0AA7">
        <w:rPr>
          <w:rFonts w:cs="Arial"/>
          <w:lang w:eastAsia="fr-FR"/>
        </w:rPr>
        <w:t>22</w:t>
      </w:r>
      <w:r w:rsidR="00C15D80">
        <w:rPr>
          <w:rFonts w:cs="Arial"/>
          <w:lang w:eastAsia="fr-FR"/>
        </w:rPr>
        <w:t>,</w:t>
      </w:r>
      <w:r w:rsidR="00F63FB3">
        <w:rPr>
          <w:rFonts w:cs="Arial"/>
          <w:lang w:eastAsia="fr-FR"/>
        </w:rPr>
        <w:t xml:space="preserve"> and</w:t>
      </w:r>
      <w:r w:rsidR="00C15D80">
        <w:rPr>
          <w:rFonts w:cs="Arial"/>
          <w:lang w:eastAsia="fr-FR"/>
        </w:rPr>
        <w:t xml:space="preserve"> </w:t>
      </w:r>
      <w:r w:rsidR="008723B2">
        <w:rPr>
          <w:rFonts w:cs="Arial"/>
          <w:lang w:eastAsia="fr-FR"/>
        </w:rPr>
        <w:t>ISO/IEC 27018:2019</w:t>
      </w:r>
      <w:r w:rsidR="00C15D80">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 xml:space="preserve">against </w:t>
      </w:r>
      <w:r w:rsidR="00F63FB3">
        <w:rPr>
          <w:rFonts w:cs="Arial"/>
          <w:lang w:eastAsia="fr-FR"/>
        </w:rPr>
        <w:t xml:space="preserve">ISO 9001:2015, </w:t>
      </w:r>
      <w:r w:rsidR="00F63FB3" w:rsidRPr="00BF69D7">
        <w:rPr>
          <w:rFonts w:cs="Arial"/>
          <w:lang w:eastAsia="fr-FR"/>
        </w:rPr>
        <w:t>ISO</w:t>
      </w:r>
      <w:r w:rsidR="00F63FB3">
        <w:rPr>
          <w:rFonts w:cs="Arial"/>
          <w:lang w:eastAsia="fr-FR"/>
        </w:rPr>
        <w:t>/IEC</w:t>
      </w:r>
      <w:r w:rsidR="00F63FB3" w:rsidRPr="00BF69D7">
        <w:rPr>
          <w:rFonts w:cs="Arial"/>
          <w:lang w:eastAsia="fr-FR"/>
        </w:rPr>
        <w:t xml:space="preserve"> </w:t>
      </w:r>
      <w:r w:rsidR="00F63FB3">
        <w:rPr>
          <w:rFonts w:cs="Arial"/>
          <w:lang w:eastAsia="fr-FR"/>
        </w:rPr>
        <w:t>27</w:t>
      </w:r>
      <w:r w:rsidR="00F63FB3" w:rsidRPr="00BF69D7">
        <w:rPr>
          <w:rFonts w:cs="Arial"/>
          <w:lang w:eastAsia="fr-FR"/>
        </w:rPr>
        <w:t>001:20</w:t>
      </w:r>
      <w:r w:rsidR="00F63FB3">
        <w:rPr>
          <w:rFonts w:cs="Arial"/>
          <w:lang w:eastAsia="fr-FR"/>
        </w:rPr>
        <w:t>22, and ISO/IEC 27018:2019</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76317E45"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w:t>
      </w:r>
      <w:r w:rsidR="00F63FB3">
        <w:rPr>
          <w:rFonts w:cs="Arial"/>
          <w:lang w:eastAsia="fr-FR"/>
        </w:rPr>
        <w:t xml:space="preserve">ISO 9001:2015, </w:t>
      </w:r>
      <w:r w:rsidR="00F63FB3" w:rsidRPr="00BF69D7">
        <w:rPr>
          <w:rFonts w:cs="Arial"/>
          <w:lang w:eastAsia="fr-FR"/>
        </w:rPr>
        <w:t>ISO</w:t>
      </w:r>
      <w:r w:rsidR="00F63FB3">
        <w:rPr>
          <w:rFonts w:cs="Arial"/>
          <w:lang w:eastAsia="fr-FR"/>
        </w:rPr>
        <w:t>/IEC</w:t>
      </w:r>
      <w:r w:rsidR="00F63FB3" w:rsidRPr="00BF69D7">
        <w:rPr>
          <w:rFonts w:cs="Arial"/>
          <w:lang w:eastAsia="fr-FR"/>
        </w:rPr>
        <w:t xml:space="preserve"> </w:t>
      </w:r>
      <w:r w:rsidR="00F63FB3">
        <w:rPr>
          <w:rFonts w:cs="Arial"/>
          <w:lang w:eastAsia="fr-FR"/>
        </w:rPr>
        <w:t>27</w:t>
      </w:r>
      <w:r w:rsidR="00F63FB3" w:rsidRPr="00BF69D7">
        <w:rPr>
          <w:rFonts w:cs="Arial"/>
          <w:lang w:eastAsia="fr-FR"/>
        </w:rPr>
        <w:t>001:20</w:t>
      </w:r>
      <w:r w:rsidR="00F63FB3">
        <w:rPr>
          <w:rFonts w:cs="Arial"/>
          <w:lang w:eastAsia="fr-FR"/>
        </w:rPr>
        <w:t xml:space="preserve">22, and ISO/IEC 27018:2019 </w:t>
      </w:r>
      <w:r w:rsidRPr="00BF69D7">
        <w:rPr>
          <w:rFonts w:cs="Arial"/>
          <w:lang w:eastAsia="fr-FR"/>
        </w:rPr>
        <w:t>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The conformance level with the standard can still be improved despite the fact that no nonconformities</w:t>
      </w:r>
      <w:r w:rsidR="00DC67B7" w:rsidRPr="00184E5D">
        <w:rPr>
          <w:rFonts w:cs="Arial"/>
          <w:lang w:eastAsia="fr-FR"/>
        </w:rPr>
        <w:t xml:space="preserve"> have</w:t>
      </w:r>
      <w:r w:rsidRPr="00184E5D">
        <w:rPr>
          <w:rFonts w:cs="Arial"/>
          <w:lang w:eastAsia="fr-FR"/>
        </w:rPr>
        <w:t xml:space="preserve"> been found during the audit. This was a </w:t>
      </w:r>
      <w:proofErr w:type="gramStart"/>
      <w:r w:rsidRPr="00184E5D">
        <w:rPr>
          <w:rFonts w:cs="Arial"/>
          <w:lang w:eastAsia="fr-FR"/>
        </w:rPr>
        <w:t>sample based</w:t>
      </w:r>
      <w:proofErr w:type="gramEnd"/>
      <w:r w:rsidRPr="00184E5D">
        <w:rPr>
          <w:rFonts w:cs="Arial"/>
          <w:lang w:eastAsia="fr-FR"/>
        </w:rPr>
        <w:t xml:space="preserve"> audit. </w:t>
      </w:r>
    </w:p>
    <w:p w14:paraId="76AFCF5E" w14:textId="77777777" w:rsidR="004B2352" w:rsidRPr="00BF69D7" w:rsidRDefault="004B2352" w:rsidP="004B2352">
      <w:pPr>
        <w:rPr>
          <w:rFonts w:cs="Arial"/>
          <w:b/>
          <w:lang w:eastAsia="fr-FR"/>
        </w:rPr>
      </w:pPr>
    </w:p>
    <w:p w14:paraId="76AFCF5F" w14:textId="4246B2D9" w:rsidR="004B2352" w:rsidRPr="00BF69D7" w:rsidRDefault="004B2352" w:rsidP="004B2352">
      <w:pPr>
        <w:rPr>
          <w:rFonts w:cs="Arial"/>
          <w:lang w:eastAsia="fr-FR"/>
        </w:rPr>
      </w:pPr>
      <w:r w:rsidRPr="00BF69D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F63FB3">
        <w:rPr>
          <w:rFonts w:cs="Arial"/>
          <w:lang w:eastAsia="fr-FR"/>
        </w:rPr>
        <w:t xml:space="preserve">ISO 9001:2015, </w:t>
      </w:r>
      <w:r w:rsidR="00F63FB3" w:rsidRPr="00BF69D7">
        <w:rPr>
          <w:rFonts w:cs="Arial"/>
          <w:lang w:eastAsia="fr-FR"/>
        </w:rPr>
        <w:t>ISO</w:t>
      </w:r>
      <w:r w:rsidR="00F63FB3">
        <w:rPr>
          <w:rFonts w:cs="Arial"/>
          <w:lang w:eastAsia="fr-FR"/>
        </w:rPr>
        <w:t>/IEC</w:t>
      </w:r>
      <w:r w:rsidR="00F63FB3" w:rsidRPr="00BF69D7">
        <w:rPr>
          <w:rFonts w:cs="Arial"/>
          <w:lang w:eastAsia="fr-FR"/>
        </w:rPr>
        <w:t xml:space="preserve"> </w:t>
      </w:r>
      <w:r w:rsidR="00F63FB3">
        <w:rPr>
          <w:rFonts w:cs="Arial"/>
          <w:lang w:eastAsia="fr-FR"/>
        </w:rPr>
        <w:t>27</w:t>
      </w:r>
      <w:r w:rsidR="00F63FB3" w:rsidRPr="00BF69D7">
        <w:rPr>
          <w:rFonts w:cs="Arial"/>
          <w:lang w:eastAsia="fr-FR"/>
        </w:rPr>
        <w:t>001:20</w:t>
      </w:r>
      <w:r w:rsidR="00F63FB3">
        <w:rPr>
          <w:rFonts w:cs="Arial"/>
          <w:lang w:eastAsia="fr-FR"/>
        </w:rPr>
        <w:t>22, and ISO/IEC 27018:2019</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F3533B">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F3533B">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F3533B">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6D1FF1"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6D1FF1"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6D1FF1"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6D1FF1"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6D1FF1"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6D1FF1"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6D1FF1"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6D1FF1"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6D1FF1"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F3533B">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F3533B">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F3533B">
      <w:pPr>
        <w:pStyle w:val="Heading2"/>
      </w:pPr>
      <w:bookmarkStart w:id="10" w:name="_Toc444678710"/>
      <w:bookmarkStart w:id="11" w:name="_Toc15907594"/>
      <w:r w:rsidRPr="00801847">
        <w:t>Audit objectives</w:t>
      </w:r>
      <w:bookmarkEnd w:id="10"/>
      <w:bookmarkEnd w:id="11"/>
    </w:p>
    <w:p w14:paraId="76AFCFF8" w14:textId="63FD033F"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w:t>
      </w:r>
      <w:proofErr w:type="gramStart"/>
      <w:r w:rsidR="0056709A">
        <w:t xml:space="preserve">and </w:t>
      </w:r>
      <w:r w:rsidRPr="00801847">
        <w:t xml:space="preserve"> including</w:t>
      </w:r>
      <w:proofErr w:type="gramEnd"/>
      <w:r w:rsidRPr="00801847">
        <w:t xml:space="preserve"> evaluation of conformity to the requirements of </w:t>
      </w:r>
      <w:r w:rsidR="00CB1BC8">
        <w:rPr>
          <w:rFonts w:cs="Arial"/>
          <w:lang w:eastAsia="fr-FR"/>
        </w:rPr>
        <w:t xml:space="preserve">ISO 9001:2015, </w:t>
      </w:r>
      <w:r w:rsidR="00CB1BC8" w:rsidRPr="00BF69D7">
        <w:rPr>
          <w:rFonts w:cs="Arial"/>
          <w:lang w:eastAsia="fr-FR"/>
        </w:rPr>
        <w:t>ISO</w:t>
      </w:r>
      <w:r w:rsidR="00CB1BC8">
        <w:rPr>
          <w:rFonts w:cs="Arial"/>
          <w:lang w:eastAsia="fr-FR"/>
        </w:rPr>
        <w:t>/IEC</w:t>
      </w:r>
      <w:r w:rsidR="00CB1BC8" w:rsidRPr="00BF69D7">
        <w:rPr>
          <w:rFonts w:cs="Arial"/>
          <w:lang w:eastAsia="fr-FR"/>
        </w:rPr>
        <w:t xml:space="preserve"> </w:t>
      </w:r>
      <w:r w:rsidR="00CB1BC8">
        <w:rPr>
          <w:rFonts w:cs="Arial"/>
          <w:lang w:eastAsia="fr-FR"/>
        </w:rPr>
        <w:t>27</w:t>
      </w:r>
      <w:r w:rsidR="00CB1BC8" w:rsidRPr="00BF69D7">
        <w:rPr>
          <w:rFonts w:cs="Arial"/>
          <w:lang w:eastAsia="fr-FR"/>
        </w:rPr>
        <w:t>001:20</w:t>
      </w:r>
      <w:r w:rsidR="00CB1BC8">
        <w:rPr>
          <w:rFonts w:cs="Arial"/>
          <w:lang w:eastAsia="fr-FR"/>
        </w:rPr>
        <w:t>22, and ISO/IEC 27018:2019</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347F2B">
      <w:pPr>
        <w:pStyle w:val="Bullet1"/>
      </w:pPr>
      <w:r>
        <w:t xml:space="preserve">The organization has determined the boundaries and applicability of the MS in </w:t>
      </w:r>
      <w:proofErr w:type="gramStart"/>
      <w:r>
        <w:t>scope;</w:t>
      </w:r>
      <w:proofErr w:type="gramEnd"/>
    </w:p>
    <w:p w14:paraId="76AFCFFC" w14:textId="4C1EA29A" w:rsidR="004B2352" w:rsidRDefault="004B2352" w:rsidP="00347F2B">
      <w:pPr>
        <w:pStyle w:val="Bullet1"/>
      </w:pPr>
      <w:r>
        <w:t xml:space="preserve">The management system conforms with all the requirements of the audit standards (Clause 4 to 10 of </w:t>
      </w:r>
      <w:r w:rsidR="00CB1BC8">
        <w:rPr>
          <w:rFonts w:cs="Arial"/>
          <w:lang w:eastAsia="fr-FR"/>
        </w:rPr>
        <w:t xml:space="preserve">ISO 9001:2015, </w:t>
      </w:r>
      <w:r w:rsidR="00CB1BC8" w:rsidRPr="00BF69D7">
        <w:rPr>
          <w:rFonts w:cs="Arial"/>
          <w:lang w:eastAsia="fr-FR"/>
        </w:rPr>
        <w:t>ISO</w:t>
      </w:r>
      <w:r w:rsidR="00CB1BC8">
        <w:rPr>
          <w:rFonts w:cs="Arial"/>
          <w:lang w:eastAsia="fr-FR"/>
        </w:rPr>
        <w:t>/IEC</w:t>
      </w:r>
      <w:r w:rsidR="00CB1BC8" w:rsidRPr="00BF69D7">
        <w:rPr>
          <w:rFonts w:cs="Arial"/>
          <w:lang w:eastAsia="fr-FR"/>
        </w:rPr>
        <w:t xml:space="preserve"> </w:t>
      </w:r>
      <w:r w:rsidR="00CB1BC8">
        <w:rPr>
          <w:rFonts w:cs="Arial"/>
          <w:lang w:eastAsia="fr-FR"/>
        </w:rPr>
        <w:t>27</w:t>
      </w:r>
      <w:r w:rsidR="00CB1BC8" w:rsidRPr="00BF69D7">
        <w:rPr>
          <w:rFonts w:cs="Arial"/>
          <w:lang w:eastAsia="fr-FR"/>
        </w:rPr>
        <w:t>001:20</w:t>
      </w:r>
      <w:r w:rsidR="00CB1BC8">
        <w:rPr>
          <w:rFonts w:cs="Arial"/>
          <w:lang w:eastAsia="fr-FR"/>
        </w:rPr>
        <w:t>22, and ISO/IEC 27018:2019</w:t>
      </w:r>
      <w:proofErr w:type="gramStart"/>
      <w:r w:rsidR="00D87FA4">
        <w:t>)</w:t>
      </w:r>
      <w:r>
        <w:t>;</w:t>
      </w:r>
      <w:proofErr w:type="gramEnd"/>
    </w:p>
    <w:p w14:paraId="76AFCFFD" w14:textId="77777777" w:rsidR="004B2352" w:rsidRDefault="004B2352" w:rsidP="00347F2B">
      <w:pPr>
        <w:pStyle w:val="Bullet1"/>
      </w:pPr>
      <w:r>
        <w:t xml:space="preserve">The management system conforms with all applicable legal and regulatory </w:t>
      </w:r>
      <w:proofErr w:type="gramStart"/>
      <w:r>
        <w:t>requirements;</w:t>
      </w:r>
      <w:proofErr w:type="gramEnd"/>
    </w:p>
    <w:p w14:paraId="76AFCFFE" w14:textId="77777777" w:rsidR="00613C42" w:rsidRPr="008B2B5C" w:rsidRDefault="004B2352" w:rsidP="00347F2B">
      <w:pPr>
        <w:pStyle w:val="Bullet1"/>
      </w:pPr>
      <w:r>
        <w:t xml:space="preserve">The management system is capable of achieving the organization’s policies </w:t>
      </w:r>
      <w:proofErr w:type="gramStart"/>
      <w:r>
        <w:t>objectives</w:t>
      </w:r>
      <w:proofErr w:type="gramEnd"/>
    </w:p>
    <w:p w14:paraId="76AFCFFF" w14:textId="0DE4A67C" w:rsidR="007C24F1" w:rsidRPr="00801847" w:rsidRDefault="004B2352" w:rsidP="00347F2B">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w:t>
      </w:r>
      <w:r w:rsidR="00CB1BC8">
        <w:rPr>
          <w:rFonts w:cs="Arial"/>
          <w:lang w:eastAsia="fr-FR"/>
        </w:rPr>
        <w:t xml:space="preserve">ISO 9001:2015, </w:t>
      </w:r>
      <w:r w:rsidR="00CB1BC8" w:rsidRPr="00BF69D7">
        <w:rPr>
          <w:rFonts w:cs="Arial"/>
          <w:lang w:eastAsia="fr-FR"/>
        </w:rPr>
        <w:t>ISO</w:t>
      </w:r>
      <w:r w:rsidR="00CB1BC8">
        <w:rPr>
          <w:rFonts w:cs="Arial"/>
          <w:lang w:eastAsia="fr-FR"/>
        </w:rPr>
        <w:t>/IEC</w:t>
      </w:r>
      <w:r w:rsidR="00CB1BC8" w:rsidRPr="00BF69D7">
        <w:rPr>
          <w:rFonts w:cs="Arial"/>
          <w:lang w:eastAsia="fr-FR"/>
        </w:rPr>
        <w:t xml:space="preserve"> </w:t>
      </w:r>
      <w:r w:rsidR="00CB1BC8">
        <w:rPr>
          <w:rFonts w:cs="Arial"/>
          <w:lang w:eastAsia="fr-FR"/>
        </w:rPr>
        <w:t>27</w:t>
      </w:r>
      <w:r w:rsidR="00CB1BC8" w:rsidRPr="00BF69D7">
        <w:rPr>
          <w:rFonts w:cs="Arial"/>
          <w:lang w:eastAsia="fr-FR"/>
        </w:rPr>
        <w:t>001:20</w:t>
      </w:r>
      <w:r w:rsidR="00CB1BC8">
        <w:rPr>
          <w:rFonts w:cs="Arial"/>
          <w:lang w:eastAsia="fr-FR"/>
        </w:rPr>
        <w:t>22, and ISO/IEC 27018:2019</w:t>
      </w:r>
      <w:r w:rsidR="00AC249F" w:rsidRPr="00801847">
        <w:rPr>
          <w:rStyle w:val="Emphasis"/>
          <w:rFonts w:cs="Arial"/>
          <w:i/>
        </w:rPr>
        <w:t>.</w:t>
      </w:r>
    </w:p>
    <w:p w14:paraId="76AFD000" w14:textId="502ACC22" w:rsidR="007C24F1" w:rsidRPr="00801847" w:rsidRDefault="007C24F1" w:rsidP="00F3533B">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44C1F435" w:rsidR="007C24F1" w:rsidRPr="00801847" w:rsidRDefault="00A81318" w:rsidP="00347F2B">
      <w:pPr>
        <w:pStyle w:val="Bullet1"/>
      </w:pPr>
      <w:r>
        <w:t xml:space="preserve">the normative clauses of </w:t>
      </w:r>
      <w:r w:rsidR="00CB1BC8">
        <w:rPr>
          <w:rFonts w:cs="Arial"/>
          <w:lang w:eastAsia="fr-FR"/>
        </w:rPr>
        <w:t xml:space="preserve">ISO 9001:2015, </w:t>
      </w:r>
      <w:r w:rsidR="00CB1BC8" w:rsidRPr="00BF69D7">
        <w:rPr>
          <w:rFonts w:cs="Arial"/>
          <w:lang w:eastAsia="fr-FR"/>
        </w:rPr>
        <w:t>ISO</w:t>
      </w:r>
      <w:r w:rsidR="00CB1BC8">
        <w:rPr>
          <w:rFonts w:cs="Arial"/>
          <w:lang w:eastAsia="fr-FR"/>
        </w:rPr>
        <w:t>/IEC</w:t>
      </w:r>
      <w:r w:rsidR="00CB1BC8" w:rsidRPr="00BF69D7">
        <w:rPr>
          <w:rFonts w:cs="Arial"/>
          <w:lang w:eastAsia="fr-FR"/>
        </w:rPr>
        <w:t xml:space="preserve"> </w:t>
      </w:r>
      <w:r w:rsidR="00CB1BC8">
        <w:rPr>
          <w:rFonts w:cs="Arial"/>
          <w:lang w:eastAsia="fr-FR"/>
        </w:rPr>
        <w:t>27</w:t>
      </w:r>
      <w:r w:rsidR="00CB1BC8" w:rsidRPr="00BF69D7">
        <w:rPr>
          <w:rFonts w:cs="Arial"/>
          <w:lang w:eastAsia="fr-FR"/>
        </w:rPr>
        <w:t>001:20</w:t>
      </w:r>
      <w:r w:rsidR="00CB1BC8">
        <w:rPr>
          <w:rFonts w:cs="Arial"/>
          <w:lang w:eastAsia="fr-FR"/>
        </w:rPr>
        <w:t>22, and ISO/IEC 27018:2019</w:t>
      </w:r>
      <w:r>
        <w:t>:</w:t>
      </w:r>
    </w:p>
    <w:p w14:paraId="76AFD004" w14:textId="77777777" w:rsidR="007C24F1" w:rsidRPr="00801847" w:rsidRDefault="007C24F1" w:rsidP="00347F2B">
      <w:pPr>
        <w:pStyle w:val="Bullet1"/>
      </w:pPr>
      <w:r w:rsidRPr="00801847">
        <w:t>Clause 4 – Context of the organization </w:t>
      </w:r>
    </w:p>
    <w:p w14:paraId="76AFD005" w14:textId="77777777" w:rsidR="007C24F1" w:rsidRPr="00801847" w:rsidRDefault="007C24F1" w:rsidP="00347F2B">
      <w:pPr>
        <w:pStyle w:val="Bullet1"/>
      </w:pPr>
      <w:r w:rsidRPr="00801847">
        <w:t>Clause 5 – Leadership </w:t>
      </w:r>
    </w:p>
    <w:p w14:paraId="76AFD006" w14:textId="77777777" w:rsidR="007C24F1" w:rsidRPr="00801847" w:rsidRDefault="007C24F1" w:rsidP="00347F2B">
      <w:pPr>
        <w:pStyle w:val="Bullet1"/>
      </w:pPr>
      <w:r w:rsidRPr="00801847">
        <w:t>Clause 6 – Planning </w:t>
      </w:r>
    </w:p>
    <w:p w14:paraId="76AFD007" w14:textId="77777777" w:rsidR="007C24F1" w:rsidRPr="00801847" w:rsidRDefault="007C24F1" w:rsidP="00347F2B">
      <w:pPr>
        <w:pStyle w:val="Bullet1"/>
      </w:pPr>
      <w:r w:rsidRPr="00801847">
        <w:t>Clause 7 – Support</w:t>
      </w:r>
    </w:p>
    <w:p w14:paraId="76AFD008" w14:textId="77777777" w:rsidR="007C24F1" w:rsidRPr="00801847" w:rsidRDefault="000B5551" w:rsidP="00347F2B">
      <w:pPr>
        <w:pStyle w:val="Bullet1"/>
      </w:pPr>
      <w:r w:rsidRPr="00801847">
        <w:t>Clause 8 – Operation</w:t>
      </w:r>
    </w:p>
    <w:p w14:paraId="76AFD009" w14:textId="77777777" w:rsidR="007C24F1" w:rsidRPr="00801847" w:rsidRDefault="007C24F1" w:rsidP="00347F2B">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347F2B">
      <w:pPr>
        <w:pStyle w:val="Bullet1"/>
      </w:pPr>
      <w:r w:rsidRPr="00801847">
        <w:lastRenderedPageBreak/>
        <w:t>Clause</w:t>
      </w:r>
      <w:r w:rsidR="008F2B5C">
        <w:t xml:space="preserve"> </w:t>
      </w:r>
      <w:r w:rsidRPr="00801847">
        <w:t>10 – Improvement </w:t>
      </w:r>
    </w:p>
    <w:p w14:paraId="76AFD00C" w14:textId="1E283E80" w:rsidR="004B2352" w:rsidRPr="00801847" w:rsidRDefault="004B2352" w:rsidP="00347F2B">
      <w:pPr>
        <w:pStyle w:val="Bullet1"/>
      </w:pPr>
      <w:r w:rsidRPr="006A6EBE">
        <w:t xml:space="preserve">Annex A – </w:t>
      </w:r>
      <w:r w:rsidR="00FD0675">
        <w:t>Control objectives and controls</w:t>
      </w:r>
    </w:p>
    <w:p w14:paraId="76AFD00D" w14:textId="6800CD7B" w:rsidR="00D727E8" w:rsidRPr="002C32A6" w:rsidRDefault="00D727E8" w:rsidP="00F3533B">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F3533B">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w:t>
      </w:r>
      <w:proofErr w:type="gramStart"/>
      <w:r w:rsidRPr="00801847">
        <w:t>in particular to</w:t>
      </w:r>
      <w:proofErr w:type="gramEnd"/>
      <w:r w:rsidRPr="00801847">
        <w:t xml:space="preserve">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6D1FF1"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proofErr w:type="gramStart"/>
      <w:r w:rsidR="00F025EE">
        <w:t>effective</w:t>
      </w:r>
      <w:proofErr w:type="gramEnd"/>
    </w:p>
    <w:p w14:paraId="76AFD01B" w14:textId="77777777" w:rsidR="00F025EE" w:rsidRDefault="006D1FF1"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6AFD01C" w14:textId="3F0690A8" w:rsidR="00860B84" w:rsidRDefault="006D1FF1"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F3533B">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357694CF"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onsite audit was started with an opening meeting which has been attended by the general manager and the</w:t>
      </w:r>
      <w:r w:rsidR="005178F7">
        <w:rPr>
          <w:rFonts w:eastAsiaTheme="majorEastAsia" w:cstheme="majorBidi"/>
          <w:i/>
          <w:iCs/>
          <w:sz w:val="20"/>
          <w:lang w:eastAsia="fr-FR"/>
        </w:rPr>
        <w:t xml:space="preserve"> QMS and</w:t>
      </w:r>
      <w:r w:rsidRPr="00545989">
        <w:rPr>
          <w:rFonts w:eastAsiaTheme="majorEastAsia" w:cstheme="majorBidi"/>
          <w:i/>
          <w:iCs/>
          <w:sz w:val="20"/>
          <w:lang w:eastAsia="fr-FR"/>
        </w:rPr>
        <w:t xml:space="preserv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9C340B">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F3533B">
      <w:pPr>
        <w:pStyle w:val="Heading2"/>
      </w:pPr>
      <w:bookmarkStart w:id="20" w:name="_Toc15907599"/>
      <w:r w:rsidRPr="00801847">
        <w:lastRenderedPageBreak/>
        <w:t xml:space="preserve">Key people </w:t>
      </w:r>
      <w:proofErr w:type="gramStart"/>
      <w:r w:rsidRPr="00801847">
        <w:t>interviewed</w:t>
      </w:r>
      <w:bookmarkEnd w:id="19"/>
      <w:bookmarkEnd w:id="20"/>
      <w:proofErr w:type="gramEnd"/>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4716E">
        <w:trPr>
          <w:trHeight w:val="455"/>
        </w:trPr>
        <w:tc>
          <w:tcPr>
            <w:tcW w:w="886" w:type="pct"/>
            <w:tcBorders>
              <w:right w:val="single" w:sz="8" w:space="0" w:color="FFFFFF" w:themeColor="background1"/>
            </w:tcBorders>
            <w:shd w:val="clear" w:color="auto" w:fill="80160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80160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80160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80160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80160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80160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8" w14:textId="35AF8360" w:rsidR="000A3B97" w:rsidRPr="002C32A6" w:rsidRDefault="009C340B" w:rsidP="00F3533B">
      <w:pPr>
        <w:pStyle w:val="Heading2"/>
      </w:pPr>
      <w:bookmarkStart w:id="21" w:name="_Toc444678715"/>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068469F5"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9C340B">
        <w:t>MSECB</w:t>
      </w:r>
      <w:r>
        <w:t xml:space="preserve">’ procedure for handling appeals and disputes. If </w:t>
      </w:r>
      <w:r w:rsidR="009C340B">
        <w:t>MSECB</w:t>
      </w:r>
      <w:r>
        <w:t xml:space="preserve"> fails to resolve the appeal to the organization’s satisfaction, the appeal can be escalated to </w:t>
      </w:r>
      <w:r w:rsidR="009C340B">
        <w:t>MSECB</w:t>
      </w:r>
      <w:r>
        <w:t xml:space="preserve"> Advisory Board.</w:t>
      </w:r>
    </w:p>
    <w:p w14:paraId="759FA77A" w14:textId="77777777" w:rsidR="00FA4A44" w:rsidRPr="00801847" w:rsidRDefault="00FA4A44" w:rsidP="00FA4A44">
      <w:pPr>
        <w:pStyle w:val="Subtitle"/>
      </w:pPr>
    </w:p>
    <w:p w14:paraId="76AFD04C" w14:textId="7B00616E" w:rsidR="00EA34E9" w:rsidRPr="00801847" w:rsidRDefault="009C340B" w:rsidP="002A03E3">
      <w:pPr>
        <w:pStyle w:val="Subtitle"/>
      </w:pPr>
      <w:r>
        <w:t>MSECB</w:t>
      </w:r>
      <w:r w:rsidR="00FA4A44">
        <w:t xml:space="preserve"> Complaint and Appeal Procedure: </w:t>
      </w:r>
      <w:hyperlink r:id="rId15" w:history="1">
        <w:r w:rsidR="001E06CD"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F3533B">
      <w:pPr>
        <w:pStyle w:val="Heading1"/>
        <w:sectPr w:rsidR="00BE2BE0" w:rsidSect="006D1480">
          <w:headerReference w:type="default" r:id="rId17"/>
          <w:footerReference w:type="even" r:id="rId18"/>
          <w:footerReference w:type="default" r:id="rId19"/>
          <w:headerReference w:type="first" r:id="rId20"/>
          <w:footerReference w:type="first" r:id="rId21"/>
          <w:pgSz w:w="11900" w:h="16840"/>
          <w:pgMar w:top="1904" w:right="1440" w:bottom="1440" w:left="1440" w:header="708" w:footer="708" w:gutter="0"/>
          <w:cols w:space="708"/>
          <w:titlePg/>
          <w:docGrid w:linePitch="360"/>
        </w:sectPr>
      </w:pPr>
    </w:p>
    <w:p w14:paraId="76AFD04F" w14:textId="77777777" w:rsidR="00863415" w:rsidRPr="00527620" w:rsidRDefault="00EE3FC7" w:rsidP="00F3533B">
      <w:pPr>
        <w:pStyle w:val="Heading1"/>
      </w:pPr>
      <w:bookmarkStart w:id="23" w:name="_Toc15907601"/>
      <w:r w:rsidRPr="00527620">
        <w:lastRenderedPageBreak/>
        <w:t>Significant audit trails</w:t>
      </w:r>
      <w:r w:rsidR="00863415" w:rsidRPr="00527620">
        <w:t xml:space="preserve"> </w:t>
      </w:r>
      <w:proofErr w:type="gramStart"/>
      <w:r w:rsidR="00863415" w:rsidRPr="00527620">
        <w:t>followed</w:t>
      </w:r>
      <w:bookmarkEnd w:id="23"/>
      <w:proofErr w:type="gramEnd"/>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 xml:space="preserve">If OBS or OFI is identified, please explain in </w:t>
      </w:r>
      <w:proofErr w:type="gramStart"/>
      <w:r>
        <w:rPr>
          <w:rFonts w:cs="Arial"/>
          <w:i/>
        </w:rPr>
        <w:t>detail</w:t>
      </w:r>
      <w:r w:rsidR="00F613C6">
        <w:rPr>
          <w:rFonts w:cs="Arial"/>
          <w:i/>
        </w:rPr>
        <w:t>s</w:t>
      </w:r>
      <w:proofErr w:type="gramEnd"/>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pPr w:leftFromText="180" w:rightFromText="180" w:vertAnchor="text" w:tblpX="108" w:tblpY="1"/>
        <w:tblOverlap w:val="never"/>
        <w:tblW w:w="14500" w:type="dxa"/>
        <w:tblLook w:val="04A0" w:firstRow="1" w:lastRow="0" w:firstColumn="1" w:lastColumn="0" w:noHBand="0" w:noVBand="1"/>
      </w:tblPr>
      <w:tblGrid>
        <w:gridCol w:w="961"/>
        <w:gridCol w:w="3804"/>
        <w:gridCol w:w="1080"/>
        <w:gridCol w:w="6178"/>
        <w:gridCol w:w="2477"/>
      </w:tblGrid>
      <w:tr w:rsidR="00EE570D" w:rsidRPr="002A03E3" w14:paraId="734460E8" w14:textId="77777777" w:rsidTr="00D72CA2">
        <w:trPr>
          <w:trHeight w:val="310"/>
          <w:tblHeader/>
        </w:trPr>
        <w:tc>
          <w:tcPr>
            <w:tcW w:w="4765" w:type="dxa"/>
            <w:gridSpan w:val="2"/>
            <w:tcBorders>
              <w:top w:val="single" w:sz="12" w:space="0" w:color="A11E29"/>
              <w:left w:val="single" w:sz="4" w:space="0" w:color="A11E29"/>
              <w:bottom w:val="single" w:sz="12" w:space="0" w:color="A11E29"/>
              <w:right w:val="single" w:sz="12" w:space="0" w:color="A11E29"/>
            </w:tcBorders>
            <w:shd w:val="clear" w:color="auto" w:fill="801609"/>
            <w:vAlign w:val="center"/>
            <w:hideMark/>
          </w:tcPr>
          <w:p w14:paraId="6970ECB2" w14:textId="735888EC" w:rsidR="00EE570D" w:rsidRPr="002A2011" w:rsidRDefault="00EE570D" w:rsidP="00634A72">
            <w:pPr>
              <w:jc w:val="center"/>
              <w:rPr>
                <w:rFonts w:cs="Arial"/>
                <w:b/>
                <w:bCs/>
                <w:color w:val="FFFFFF" w:themeColor="background1"/>
                <w:szCs w:val="22"/>
              </w:rPr>
            </w:pPr>
            <w:r w:rsidRPr="002A2011">
              <w:rPr>
                <w:rFonts w:cs="Arial"/>
                <w:b/>
                <w:bCs/>
                <w:color w:val="FFFFFF" w:themeColor="background1"/>
                <w:szCs w:val="22"/>
              </w:rPr>
              <w:lastRenderedPageBreak/>
              <w:t>Clause Requirement</w:t>
            </w:r>
          </w:p>
        </w:tc>
        <w:tc>
          <w:tcPr>
            <w:tcW w:w="1080"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2C3555E9" w14:textId="5371A014" w:rsidR="00EE570D" w:rsidRPr="002A2011" w:rsidRDefault="00EE570D" w:rsidP="00EE570D">
            <w:pPr>
              <w:jc w:val="left"/>
              <w:rPr>
                <w:rFonts w:cs="Arial"/>
                <w:b/>
                <w:bCs/>
                <w:color w:val="FFFFFF" w:themeColor="background1"/>
                <w:szCs w:val="22"/>
              </w:rPr>
            </w:pPr>
            <w:r w:rsidRPr="002A2011">
              <w:rPr>
                <w:rFonts w:cs="Arial"/>
                <w:b/>
                <w:bCs/>
                <w:color w:val="FFFFFF" w:themeColor="background1"/>
                <w:szCs w:val="22"/>
              </w:rPr>
              <w:t>Status</w:t>
            </w:r>
          </w:p>
        </w:tc>
        <w:tc>
          <w:tcPr>
            <w:tcW w:w="6178"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152D9F0B" w14:textId="068C8463" w:rsidR="00EE570D" w:rsidRPr="002A2011" w:rsidRDefault="00EE570D" w:rsidP="002A2011">
            <w:pPr>
              <w:jc w:val="center"/>
              <w:rPr>
                <w:rFonts w:cs="Arial"/>
                <w:b/>
                <w:bCs/>
                <w:color w:val="FFFFFF" w:themeColor="background1"/>
                <w:szCs w:val="22"/>
              </w:rPr>
            </w:pPr>
            <w:r w:rsidRPr="002A2011">
              <w:rPr>
                <w:rFonts w:cs="Arial"/>
                <w:b/>
                <w:bCs/>
                <w:color w:val="FFFFFF" w:themeColor="background1"/>
                <w:szCs w:val="22"/>
              </w:rPr>
              <w:t>Audit Evidence</w:t>
            </w:r>
          </w:p>
        </w:tc>
        <w:tc>
          <w:tcPr>
            <w:tcW w:w="2477"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40E383CF" w14:textId="5379101E" w:rsidR="00EE570D" w:rsidRPr="002A2011" w:rsidRDefault="00EE570D" w:rsidP="00634A72">
            <w:pPr>
              <w:jc w:val="center"/>
              <w:rPr>
                <w:rFonts w:cs="Arial"/>
                <w:b/>
                <w:bCs/>
                <w:color w:val="FFFFFF" w:themeColor="background1"/>
                <w:szCs w:val="22"/>
              </w:rPr>
            </w:pPr>
            <w:r w:rsidRPr="002A2011">
              <w:rPr>
                <w:rFonts w:cs="Arial"/>
                <w:b/>
                <w:bCs/>
                <w:color w:val="FFFFFF" w:themeColor="background1"/>
                <w:szCs w:val="22"/>
              </w:rPr>
              <w:t>No. of NC</w:t>
            </w:r>
          </w:p>
        </w:tc>
      </w:tr>
      <w:tr w:rsidR="00EE570D" w:rsidRPr="002A03E3" w14:paraId="6F0D9FD9" w14:textId="77777777" w:rsidTr="002A2011">
        <w:trPr>
          <w:trHeight w:val="310"/>
        </w:trPr>
        <w:tc>
          <w:tcPr>
            <w:tcW w:w="14500" w:type="dxa"/>
            <w:gridSpan w:val="5"/>
            <w:tcBorders>
              <w:top w:val="single" w:sz="12" w:space="0" w:color="A11E29"/>
              <w:left w:val="single" w:sz="4" w:space="0" w:color="A11E29"/>
              <w:bottom w:val="single" w:sz="12" w:space="0" w:color="A11E29"/>
              <w:right w:val="single" w:sz="12" w:space="0" w:color="A11E29"/>
            </w:tcBorders>
            <w:shd w:val="clear" w:color="auto" w:fill="auto"/>
            <w:vAlign w:val="center"/>
          </w:tcPr>
          <w:p w14:paraId="115117E0" w14:textId="1C310131" w:rsidR="00EE570D" w:rsidRPr="00527620" w:rsidRDefault="00EE570D" w:rsidP="00EE570D">
            <w:pPr>
              <w:jc w:val="left"/>
              <w:rPr>
                <w:rFonts w:cs="Arial"/>
                <w:b/>
                <w:bCs/>
                <w:color w:val="A11E29"/>
                <w:szCs w:val="22"/>
              </w:rPr>
            </w:pPr>
            <w:r w:rsidRPr="00F14C7A">
              <w:rPr>
                <w:rFonts w:cs="Arial"/>
                <w:b/>
                <w:bCs/>
                <w:color w:val="801609"/>
                <w:szCs w:val="22"/>
              </w:rPr>
              <w:t>4 Context of the organization</w:t>
            </w:r>
          </w:p>
        </w:tc>
      </w:tr>
      <w:tr w:rsidR="000C6013" w:rsidRPr="002A03E3" w14:paraId="5EB675E9" w14:textId="77777777" w:rsidTr="00D72CA2">
        <w:trPr>
          <w:trHeight w:val="751"/>
        </w:trPr>
        <w:tc>
          <w:tcPr>
            <w:tcW w:w="961"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EE570D">
            <w:pPr>
              <w:jc w:val="left"/>
              <w:rPr>
                <w:rFonts w:cs="Arial"/>
                <w:color w:val="000000"/>
                <w:sz w:val="20"/>
              </w:rPr>
            </w:pPr>
            <w:r w:rsidRPr="002A03E3">
              <w:rPr>
                <w:rFonts w:cs="Arial"/>
                <w:color w:val="000000"/>
                <w:sz w:val="20"/>
              </w:rPr>
              <w:t>4.1</w:t>
            </w:r>
          </w:p>
        </w:tc>
        <w:tc>
          <w:tcPr>
            <w:tcW w:w="380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EE570D">
            <w:pPr>
              <w:jc w:val="left"/>
              <w:rPr>
                <w:rFonts w:cs="Arial"/>
                <w:color w:val="000000"/>
                <w:sz w:val="20"/>
              </w:rPr>
            </w:pPr>
            <w:r w:rsidRPr="002A03E3">
              <w:rPr>
                <w:rFonts w:cs="Arial"/>
                <w:color w:val="000000"/>
                <w:sz w:val="20"/>
              </w:rPr>
              <w:t>Understanding the organization and its context</w:t>
            </w:r>
          </w:p>
        </w:tc>
        <w:tc>
          <w:tcPr>
            <w:tcW w:w="108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EE570D">
            <w:pPr>
              <w:jc w:val="left"/>
              <w:rPr>
                <w:rFonts w:cs="Arial"/>
                <w:color w:val="000000"/>
                <w:sz w:val="20"/>
              </w:rPr>
            </w:pPr>
          </w:p>
        </w:tc>
        <w:tc>
          <w:tcPr>
            <w:tcW w:w="617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E570D">
            <w:pPr>
              <w:jc w:val="left"/>
              <w:rPr>
                <w:rFonts w:cs="Arial"/>
                <w:color w:val="000000"/>
                <w:sz w:val="20"/>
              </w:rPr>
            </w:pPr>
          </w:p>
        </w:tc>
        <w:tc>
          <w:tcPr>
            <w:tcW w:w="2477"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EE570D">
            <w:pPr>
              <w:jc w:val="left"/>
              <w:rPr>
                <w:rFonts w:cs="Arial"/>
                <w:color w:val="000000"/>
                <w:sz w:val="20"/>
              </w:rPr>
            </w:pPr>
            <w:r w:rsidRPr="002A03E3">
              <w:rPr>
                <w:rFonts w:cs="Arial"/>
                <w:color w:val="000000"/>
                <w:sz w:val="20"/>
              </w:rPr>
              <w:t> </w:t>
            </w:r>
          </w:p>
        </w:tc>
      </w:tr>
      <w:tr w:rsidR="000C6013" w:rsidRPr="002A03E3" w14:paraId="00D7728D" w14:textId="77777777" w:rsidTr="00D72CA2">
        <w:trPr>
          <w:trHeight w:val="608"/>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EE570D">
            <w:pPr>
              <w:jc w:val="left"/>
              <w:rPr>
                <w:rFonts w:cs="Arial"/>
                <w:color w:val="000000"/>
                <w:sz w:val="20"/>
              </w:rPr>
            </w:pPr>
            <w:r w:rsidRPr="002A03E3">
              <w:rPr>
                <w:rFonts w:cs="Arial"/>
                <w:color w:val="000000"/>
                <w:sz w:val="20"/>
              </w:rPr>
              <w:t>4.2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EE570D">
            <w:pPr>
              <w:jc w:val="left"/>
              <w:rPr>
                <w:rFonts w:cs="Arial"/>
                <w:color w:val="000000"/>
                <w:sz w:val="20"/>
              </w:rPr>
            </w:pPr>
            <w:r w:rsidRPr="002A03E3">
              <w:rPr>
                <w:rFonts w:cs="Arial"/>
                <w:color w:val="000000"/>
                <w:sz w:val="20"/>
              </w:rPr>
              <w:t>Understanding the needs and expectations of interested parties</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EE570D">
            <w:pPr>
              <w:jc w:val="left"/>
              <w:rPr>
                <w:rFonts w:cs="Arial"/>
                <w:color w:val="000000"/>
                <w:sz w:val="20"/>
              </w:rPr>
            </w:pPr>
            <w:r w:rsidRPr="002A03E3">
              <w:rPr>
                <w:rFonts w:cs="Arial"/>
                <w:color w:val="000000"/>
                <w:sz w:val="20"/>
              </w:rPr>
              <w:t> </w:t>
            </w:r>
          </w:p>
        </w:tc>
      </w:tr>
      <w:tr w:rsidR="00EF40C5" w:rsidRPr="002A03E3" w14:paraId="3398656D" w14:textId="77777777" w:rsidTr="00D72CA2">
        <w:trPr>
          <w:trHeight w:val="295"/>
        </w:trPr>
        <w:tc>
          <w:tcPr>
            <w:tcW w:w="961" w:type="dxa"/>
            <w:vMerge w:val="restart"/>
            <w:tcBorders>
              <w:top w:val="single" w:sz="4" w:space="0" w:color="A11E29"/>
              <w:left w:val="single" w:sz="4" w:space="0" w:color="A11E29"/>
              <w:right w:val="single" w:sz="4" w:space="0" w:color="A11E29"/>
            </w:tcBorders>
            <w:shd w:val="clear" w:color="auto" w:fill="auto"/>
            <w:vAlign w:val="center"/>
            <w:hideMark/>
          </w:tcPr>
          <w:p w14:paraId="6452497C" w14:textId="77777777" w:rsidR="00EF40C5" w:rsidRPr="002A03E3" w:rsidRDefault="00EF40C5" w:rsidP="00EE570D">
            <w:pPr>
              <w:jc w:val="left"/>
              <w:rPr>
                <w:rFonts w:cs="Arial"/>
                <w:color w:val="000000"/>
                <w:sz w:val="20"/>
              </w:rPr>
            </w:pPr>
            <w:r w:rsidRPr="002A03E3">
              <w:rPr>
                <w:rFonts w:cs="Arial"/>
                <w:color w:val="000000"/>
                <w:sz w:val="20"/>
              </w:rPr>
              <w:t>4.3</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EF40C5" w:rsidRPr="002A03E3" w:rsidRDefault="00EF40C5" w:rsidP="00EE570D">
            <w:pPr>
              <w:jc w:val="left"/>
              <w:rPr>
                <w:rFonts w:cs="Arial"/>
                <w:color w:val="000000"/>
                <w:sz w:val="20"/>
              </w:rPr>
            </w:pPr>
            <w:r w:rsidRPr="002A03E3">
              <w:rPr>
                <w:rFonts w:cs="Arial"/>
                <w:color w:val="000000"/>
                <w:sz w:val="20"/>
              </w:rPr>
              <w:t>Determining the scope of the ISMS</w:t>
            </w:r>
          </w:p>
        </w:tc>
        <w:tc>
          <w:tcPr>
            <w:tcW w:w="1080" w:type="dxa"/>
            <w:vMerge w:val="restart"/>
            <w:tcBorders>
              <w:top w:val="single" w:sz="4" w:space="0" w:color="A11E29"/>
              <w:left w:val="single" w:sz="4" w:space="0" w:color="A11E29"/>
              <w:right w:val="single" w:sz="4" w:space="0" w:color="A11E29"/>
            </w:tcBorders>
            <w:shd w:val="clear" w:color="auto" w:fill="auto"/>
            <w:vAlign w:val="center"/>
            <w:hideMark/>
          </w:tcPr>
          <w:p w14:paraId="20DA8A23" w14:textId="6E908819" w:rsidR="00EF40C5" w:rsidRPr="002A03E3" w:rsidRDefault="00EF40C5"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hideMark/>
          </w:tcPr>
          <w:p w14:paraId="3921F23E" w14:textId="16A09C1B" w:rsidR="00EF40C5" w:rsidRPr="002A03E3" w:rsidRDefault="00EF40C5"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hideMark/>
          </w:tcPr>
          <w:p w14:paraId="66570645" w14:textId="77777777" w:rsidR="00EF40C5" w:rsidRPr="002A03E3" w:rsidRDefault="00EF40C5" w:rsidP="00EE570D">
            <w:pPr>
              <w:jc w:val="left"/>
              <w:rPr>
                <w:rFonts w:cs="Arial"/>
                <w:color w:val="000000"/>
                <w:sz w:val="20"/>
              </w:rPr>
            </w:pPr>
            <w:r w:rsidRPr="002A03E3">
              <w:rPr>
                <w:rFonts w:cs="Arial"/>
                <w:color w:val="000000"/>
                <w:sz w:val="20"/>
              </w:rPr>
              <w:t> </w:t>
            </w:r>
          </w:p>
        </w:tc>
      </w:tr>
      <w:tr w:rsidR="00EF40C5" w:rsidRPr="002A03E3" w14:paraId="007003D0" w14:textId="77777777" w:rsidTr="00D72CA2">
        <w:trPr>
          <w:trHeight w:val="294"/>
        </w:trPr>
        <w:tc>
          <w:tcPr>
            <w:tcW w:w="961" w:type="dxa"/>
            <w:vMerge/>
            <w:tcBorders>
              <w:left w:val="single" w:sz="4" w:space="0" w:color="A11E29"/>
              <w:bottom w:val="single" w:sz="4" w:space="0" w:color="A11E29"/>
              <w:right w:val="single" w:sz="4" w:space="0" w:color="A11E29"/>
            </w:tcBorders>
            <w:shd w:val="clear" w:color="auto" w:fill="auto"/>
            <w:vAlign w:val="center"/>
          </w:tcPr>
          <w:p w14:paraId="62694739" w14:textId="77777777" w:rsidR="00EF40C5" w:rsidRPr="002A03E3" w:rsidRDefault="00EF40C5" w:rsidP="00EE570D">
            <w:pPr>
              <w:jc w:val="left"/>
              <w:rPr>
                <w:rFonts w:cs="Arial"/>
                <w:color w:val="000000"/>
                <w:sz w:val="20"/>
              </w:rPr>
            </w:pP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DE4DF7" w14:textId="085509AE" w:rsidR="00EF40C5" w:rsidRPr="002A03E3" w:rsidRDefault="00EF40C5" w:rsidP="00EE570D">
            <w:pPr>
              <w:jc w:val="left"/>
              <w:rPr>
                <w:rFonts w:cs="Arial"/>
                <w:color w:val="000000"/>
                <w:sz w:val="20"/>
              </w:rPr>
            </w:pPr>
            <w:r>
              <w:rPr>
                <w:rFonts w:cs="Arial"/>
                <w:color w:val="000000"/>
                <w:sz w:val="20"/>
              </w:rPr>
              <w:t>Determining the scope of the QMS</w:t>
            </w:r>
          </w:p>
        </w:tc>
        <w:tc>
          <w:tcPr>
            <w:tcW w:w="1080" w:type="dxa"/>
            <w:vMerge/>
            <w:tcBorders>
              <w:left w:val="single" w:sz="4" w:space="0" w:color="A11E29"/>
              <w:bottom w:val="single" w:sz="4" w:space="0" w:color="A11E29"/>
              <w:right w:val="single" w:sz="4" w:space="0" w:color="A11E29"/>
            </w:tcBorders>
            <w:shd w:val="clear" w:color="auto" w:fill="auto"/>
            <w:vAlign w:val="center"/>
          </w:tcPr>
          <w:p w14:paraId="1A61EB07" w14:textId="77777777" w:rsidR="00EF40C5" w:rsidRPr="002A03E3" w:rsidRDefault="00EF40C5" w:rsidP="00EE570D">
            <w:pPr>
              <w:jc w:val="left"/>
              <w:rPr>
                <w:rFonts w:cs="Arial"/>
                <w:color w:val="000000"/>
                <w:sz w:val="20"/>
              </w:rPr>
            </w:pPr>
          </w:p>
        </w:tc>
        <w:tc>
          <w:tcPr>
            <w:tcW w:w="6178" w:type="dxa"/>
            <w:vMerge/>
            <w:tcBorders>
              <w:left w:val="single" w:sz="4" w:space="0" w:color="A11E29"/>
              <w:bottom w:val="single" w:sz="4" w:space="0" w:color="A11E29"/>
              <w:right w:val="single" w:sz="4" w:space="0" w:color="A11E29"/>
            </w:tcBorders>
            <w:shd w:val="clear" w:color="auto" w:fill="auto"/>
            <w:vAlign w:val="center"/>
          </w:tcPr>
          <w:p w14:paraId="39822D68" w14:textId="77777777" w:rsidR="00EF40C5" w:rsidRPr="002A03E3" w:rsidRDefault="00EF40C5" w:rsidP="00EE570D">
            <w:pPr>
              <w:jc w:val="left"/>
              <w:rPr>
                <w:rFonts w:cs="Arial"/>
                <w:color w:val="000000"/>
                <w:sz w:val="20"/>
              </w:rPr>
            </w:pPr>
          </w:p>
        </w:tc>
        <w:tc>
          <w:tcPr>
            <w:tcW w:w="2477" w:type="dxa"/>
            <w:vMerge/>
            <w:tcBorders>
              <w:left w:val="single" w:sz="4" w:space="0" w:color="A11E29"/>
              <w:bottom w:val="single" w:sz="4" w:space="0" w:color="A11E29"/>
              <w:right w:val="single" w:sz="4" w:space="0" w:color="A11E29"/>
            </w:tcBorders>
            <w:shd w:val="clear" w:color="auto" w:fill="auto"/>
            <w:vAlign w:val="center"/>
          </w:tcPr>
          <w:p w14:paraId="5214BBA8" w14:textId="77777777" w:rsidR="00EF40C5" w:rsidRPr="002A03E3" w:rsidRDefault="00EF40C5" w:rsidP="00EE570D">
            <w:pPr>
              <w:jc w:val="left"/>
              <w:rPr>
                <w:rFonts w:cs="Arial"/>
                <w:color w:val="000000"/>
                <w:sz w:val="20"/>
              </w:rPr>
            </w:pPr>
          </w:p>
        </w:tc>
      </w:tr>
      <w:tr w:rsidR="00EF40C5" w:rsidRPr="002A03E3" w14:paraId="390D52BF" w14:textId="77777777" w:rsidTr="00D72CA2">
        <w:trPr>
          <w:trHeight w:val="426"/>
        </w:trPr>
        <w:tc>
          <w:tcPr>
            <w:tcW w:w="961" w:type="dxa"/>
            <w:vMerge w:val="restart"/>
            <w:tcBorders>
              <w:top w:val="single" w:sz="4" w:space="0" w:color="A11E29"/>
              <w:left w:val="single" w:sz="4" w:space="0" w:color="A11E29"/>
              <w:right w:val="single" w:sz="4" w:space="0" w:color="801619"/>
            </w:tcBorders>
            <w:shd w:val="clear" w:color="auto" w:fill="auto"/>
            <w:vAlign w:val="center"/>
            <w:hideMark/>
          </w:tcPr>
          <w:p w14:paraId="7877D0B3" w14:textId="77777777" w:rsidR="00EF40C5" w:rsidRPr="002A03E3" w:rsidRDefault="00EF40C5" w:rsidP="00EE570D">
            <w:pPr>
              <w:jc w:val="left"/>
              <w:rPr>
                <w:rFonts w:cs="Arial"/>
                <w:color w:val="000000"/>
                <w:sz w:val="20"/>
              </w:rPr>
            </w:pPr>
            <w:r w:rsidRPr="002A03E3">
              <w:rPr>
                <w:rFonts w:cs="Arial"/>
                <w:color w:val="000000"/>
                <w:sz w:val="20"/>
              </w:rPr>
              <w:t>4.4</w:t>
            </w:r>
          </w:p>
        </w:tc>
        <w:tc>
          <w:tcPr>
            <w:tcW w:w="3804" w:type="dxa"/>
            <w:tcBorders>
              <w:top w:val="single" w:sz="4" w:space="0" w:color="A11E29"/>
              <w:left w:val="single" w:sz="4" w:space="0" w:color="801619"/>
              <w:bottom w:val="single" w:sz="4" w:space="0" w:color="801619"/>
              <w:right w:val="single" w:sz="4" w:space="0" w:color="A11E29"/>
            </w:tcBorders>
            <w:shd w:val="clear" w:color="auto" w:fill="auto"/>
            <w:vAlign w:val="center"/>
            <w:hideMark/>
          </w:tcPr>
          <w:p w14:paraId="278E5585" w14:textId="51B213C6" w:rsidR="00EF40C5" w:rsidRPr="002A03E3" w:rsidRDefault="00EF40C5" w:rsidP="00EE570D">
            <w:pPr>
              <w:jc w:val="left"/>
              <w:rPr>
                <w:rFonts w:cs="Arial"/>
                <w:color w:val="000000"/>
                <w:sz w:val="20"/>
              </w:rPr>
            </w:pPr>
            <w:r w:rsidRPr="002A03E3">
              <w:rPr>
                <w:rFonts w:cs="Arial"/>
                <w:color w:val="000000"/>
                <w:sz w:val="20"/>
              </w:rPr>
              <w:t>Information security management system</w:t>
            </w:r>
            <w:r>
              <w:rPr>
                <w:rFonts w:cs="Arial"/>
                <w:color w:val="000000"/>
                <w:sz w:val="20"/>
              </w:rPr>
              <w:t xml:space="preserve"> (ISMS)</w:t>
            </w:r>
          </w:p>
        </w:tc>
        <w:tc>
          <w:tcPr>
            <w:tcW w:w="1080" w:type="dxa"/>
            <w:vMerge w:val="restart"/>
            <w:tcBorders>
              <w:top w:val="single" w:sz="4" w:space="0" w:color="A11E29"/>
              <w:left w:val="single" w:sz="4" w:space="0" w:color="A11E29"/>
              <w:right w:val="single" w:sz="4" w:space="0" w:color="A11E29"/>
            </w:tcBorders>
            <w:shd w:val="clear" w:color="auto" w:fill="auto"/>
            <w:vAlign w:val="center"/>
            <w:hideMark/>
          </w:tcPr>
          <w:p w14:paraId="1A7397C6" w14:textId="4E8DA2F5" w:rsidR="00EF40C5" w:rsidRPr="002A03E3" w:rsidRDefault="00EF40C5"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hideMark/>
          </w:tcPr>
          <w:p w14:paraId="0B8EEEA6" w14:textId="26AE2E20" w:rsidR="00EF40C5" w:rsidRPr="002A03E3" w:rsidRDefault="00EF40C5"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hideMark/>
          </w:tcPr>
          <w:p w14:paraId="05661A58" w14:textId="77777777" w:rsidR="00EF40C5" w:rsidRPr="002A03E3" w:rsidRDefault="00EF40C5" w:rsidP="00EE570D">
            <w:pPr>
              <w:jc w:val="left"/>
              <w:rPr>
                <w:rFonts w:cs="Arial"/>
                <w:color w:val="000000"/>
                <w:sz w:val="20"/>
              </w:rPr>
            </w:pPr>
            <w:r w:rsidRPr="002A03E3">
              <w:rPr>
                <w:rFonts w:cs="Arial"/>
                <w:color w:val="000000"/>
                <w:sz w:val="20"/>
              </w:rPr>
              <w:t> </w:t>
            </w:r>
          </w:p>
        </w:tc>
      </w:tr>
      <w:tr w:rsidR="00EF40C5" w:rsidRPr="002A03E3" w14:paraId="4955AC5D" w14:textId="77777777" w:rsidTr="00D72CA2">
        <w:trPr>
          <w:trHeight w:val="425"/>
        </w:trPr>
        <w:tc>
          <w:tcPr>
            <w:tcW w:w="961" w:type="dxa"/>
            <w:vMerge/>
            <w:tcBorders>
              <w:left w:val="single" w:sz="4" w:space="0" w:color="A11E29"/>
              <w:bottom w:val="single" w:sz="12" w:space="0" w:color="A11E29"/>
              <w:right w:val="single" w:sz="4" w:space="0" w:color="801619"/>
            </w:tcBorders>
            <w:shd w:val="clear" w:color="auto" w:fill="auto"/>
            <w:vAlign w:val="center"/>
          </w:tcPr>
          <w:p w14:paraId="1DEC8FB0" w14:textId="77777777" w:rsidR="00EF40C5" w:rsidRPr="002A03E3" w:rsidRDefault="00EF40C5" w:rsidP="00EE570D">
            <w:pPr>
              <w:jc w:val="left"/>
              <w:rPr>
                <w:rFonts w:cs="Arial"/>
                <w:color w:val="000000"/>
                <w:sz w:val="20"/>
              </w:rPr>
            </w:pPr>
          </w:p>
        </w:tc>
        <w:tc>
          <w:tcPr>
            <w:tcW w:w="3804" w:type="dxa"/>
            <w:tcBorders>
              <w:top w:val="single" w:sz="4" w:space="0" w:color="801619"/>
              <w:left w:val="single" w:sz="4" w:space="0" w:color="801619"/>
              <w:bottom w:val="single" w:sz="12" w:space="0" w:color="A11E29"/>
              <w:right w:val="single" w:sz="4" w:space="0" w:color="A11E29"/>
            </w:tcBorders>
            <w:shd w:val="clear" w:color="auto" w:fill="auto"/>
            <w:vAlign w:val="center"/>
          </w:tcPr>
          <w:p w14:paraId="17511DCB" w14:textId="00716384" w:rsidR="00EF40C5" w:rsidRPr="002A03E3" w:rsidRDefault="00EF40C5" w:rsidP="00EE570D">
            <w:pPr>
              <w:jc w:val="left"/>
              <w:rPr>
                <w:rFonts w:cs="Arial"/>
                <w:color w:val="000000"/>
                <w:sz w:val="20"/>
              </w:rPr>
            </w:pPr>
            <w:r>
              <w:rPr>
                <w:rFonts w:cs="Arial"/>
                <w:color w:val="000000"/>
                <w:sz w:val="20"/>
              </w:rPr>
              <w:t>Quality management system</w:t>
            </w:r>
            <w:r w:rsidR="00BA6DF8">
              <w:rPr>
                <w:rFonts w:cs="Arial"/>
                <w:color w:val="000000"/>
                <w:sz w:val="20"/>
              </w:rPr>
              <w:t xml:space="preserve"> and its processes</w:t>
            </w:r>
            <w:r w:rsidR="00697AEE">
              <w:rPr>
                <w:rFonts w:cs="Arial"/>
                <w:color w:val="000000"/>
                <w:sz w:val="20"/>
              </w:rPr>
              <w:t xml:space="preserve"> (QMS)</w:t>
            </w:r>
          </w:p>
        </w:tc>
        <w:tc>
          <w:tcPr>
            <w:tcW w:w="1080" w:type="dxa"/>
            <w:vMerge/>
            <w:tcBorders>
              <w:left w:val="single" w:sz="4" w:space="0" w:color="A11E29"/>
              <w:bottom w:val="single" w:sz="12" w:space="0" w:color="A11E29"/>
              <w:right w:val="single" w:sz="4" w:space="0" w:color="A11E29"/>
            </w:tcBorders>
            <w:shd w:val="clear" w:color="auto" w:fill="auto"/>
            <w:vAlign w:val="center"/>
          </w:tcPr>
          <w:p w14:paraId="1DF0B9D5" w14:textId="77777777" w:rsidR="00EF40C5" w:rsidRPr="002A03E3" w:rsidRDefault="00EF40C5" w:rsidP="00EE570D">
            <w:pPr>
              <w:jc w:val="left"/>
              <w:rPr>
                <w:rFonts w:cs="Arial"/>
                <w:color w:val="000000"/>
                <w:sz w:val="20"/>
              </w:rPr>
            </w:pPr>
          </w:p>
        </w:tc>
        <w:tc>
          <w:tcPr>
            <w:tcW w:w="6178" w:type="dxa"/>
            <w:vMerge/>
            <w:tcBorders>
              <w:left w:val="single" w:sz="4" w:space="0" w:color="A11E29"/>
              <w:bottom w:val="single" w:sz="12" w:space="0" w:color="A11E29"/>
              <w:right w:val="single" w:sz="4" w:space="0" w:color="A11E29"/>
            </w:tcBorders>
            <w:shd w:val="clear" w:color="auto" w:fill="auto"/>
            <w:vAlign w:val="center"/>
          </w:tcPr>
          <w:p w14:paraId="3715E5FD" w14:textId="77777777" w:rsidR="00EF40C5" w:rsidRPr="002A03E3" w:rsidRDefault="00EF40C5" w:rsidP="00EE570D">
            <w:pPr>
              <w:jc w:val="left"/>
              <w:rPr>
                <w:rFonts w:cs="Arial"/>
                <w:color w:val="000000"/>
                <w:sz w:val="20"/>
              </w:rPr>
            </w:pPr>
          </w:p>
        </w:tc>
        <w:tc>
          <w:tcPr>
            <w:tcW w:w="2477" w:type="dxa"/>
            <w:vMerge/>
            <w:tcBorders>
              <w:left w:val="single" w:sz="4" w:space="0" w:color="A11E29"/>
              <w:bottom w:val="single" w:sz="12" w:space="0" w:color="CA2026"/>
              <w:right w:val="single" w:sz="4" w:space="0" w:color="A11E29"/>
            </w:tcBorders>
            <w:shd w:val="clear" w:color="auto" w:fill="auto"/>
            <w:vAlign w:val="center"/>
          </w:tcPr>
          <w:p w14:paraId="5E24EAEF" w14:textId="77777777" w:rsidR="00EF40C5" w:rsidRPr="002A03E3" w:rsidRDefault="00EF40C5" w:rsidP="00EE570D">
            <w:pPr>
              <w:jc w:val="left"/>
              <w:rPr>
                <w:rFonts w:cs="Arial"/>
                <w:color w:val="000000"/>
                <w:sz w:val="20"/>
              </w:rPr>
            </w:pPr>
          </w:p>
        </w:tc>
      </w:tr>
      <w:tr w:rsidR="002A03E3" w:rsidRPr="002A03E3" w14:paraId="7188E951" w14:textId="77777777" w:rsidTr="002A2011">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B41811" w:rsidRDefault="002A03E3" w:rsidP="00EE570D">
            <w:pPr>
              <w:jc w:val="left"/>
              <w:rPr>
                <w:rFonts w:cs="Arial"/>
                <w:b/>
                <w:bCs/>
                <w:color w:val="A11E29"/>
                <w:szCs w:val="22"/>
              </w:rPr>
            </w:pPr>
            <w:r w:rsidRPr="00F14C7A">
              <w:rPr>
                <w:rFonts w:cs="Arial"/>
                <w:b/>
                <w:bCs/>
                <w:color w:val="801609"/>
                <w:szCs w:val="22"/>
              </w:rPr>
              <w:t>5 Leadership</w:t>
            </w:r>
          </w:p>
        </w:tc>
      </w:tr>
      <w:tr w:rsidR="00B41811" w:rsidRPr="002A03E3" w14:paraId="0CDA07BB" w14:textId="77777777" w:rsidTr="00D72CA2">
        <w:trPr>
          <w:trHeight w:val="450"/>
        </w:trPr>
        <w:tc>
          <w:tcPr>
            <w:tcW w:w="961"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EE570D">
            <w:pPr>
              <w:jc w:val="left"/>
              <w:rPr>
                <w:rFonts w:cs="Arial"/>
                <w:color w:val="000000"/>
                <w:sz w:val="20"/>
              </w:rPr>
            </w:pPr>
            <w:r w:rsidRPr="002A03E3">
              <w:rPr>
                <w:rFonts w:cs="Arial"/>
                <w:color w:val="000000"/>
                <w:sz w:val="20"/>
              </w:rPr>
              <w:t>5.1</w:t>
            </w:r>
          </w:p>
        </w:tc>
        <w:tc>
          <w:tcPr>
            <w:tcW w:w="380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EE570D">
            <w:pPr>
              <w:jc w:val="left"/>
              <w:rPr>
                <w:rFonts w:cs="Arial"/>
                <w:color w:val="000000"/>
                <w:sz w:val="20"/>
              </w:rPr>
            </w:pPr>
            <w:r w:rsidRPr="002A03E3">
              <w:rPr>
                <w:rFonts w:cs="Arial"/>
                <w:color w:val="000000"/>
                <w:sz w:val="20"/>
              </w:rPr>
              <w:t>Leadership and commitment</w:t>
            </w:r>
          </w:p>
        </w:tc>
        <w:tc>
          <w:tcPr>
            <w:tcW w:w="108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EE570D">
            <w:pPr>
              <w:jc w:val="left"/>
              <w:rPr>
                <w:rFonts w:cs="Arial"/>
                <w:color w:val="000000"/>
                <w:sz w:val="20"/>
              </w:rPr>
            </w:pPr>
          </w:p>
        </w:tc>
        <w:tc>
          <w:tcPr>
            <w:tcW w:w="617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EE570D">
            <w:pPr>
              <w:jc w:val="left"/>
              <w:rPr>
                <w:rFonts w:cs="Arial"/>
                <w:color w:val="000000"/>
                <w:sz w:val="20"/>
              </w:rPr>
            </w:pPr>
          </w:p>
        </w:tc>
        <w:tc>
          <w:tcPr>
            <w:tcW w:w="2477"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39504ED5" w14:textId="77777777" w:rsidTr="00D72CA2">
        <w:trPr>
          <w:trHeight w:val="212"/>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EE570D">
            <w:pPr>
              <w:jc w:val="left"/>
              <w:rPr>
                <w:rFonts w:cs="Arial"/>
                <w:color w:val="000000"/>
                <w:sz w:val="20"/>
              </w:rPr>
            </w:pPr>
            <w:r w:rsidRPr="002A03E3">
              <w:rPr>
                <w:rFonts w:cs="Arial"/>
                <w:color w:val="000000"/>
                <w:sz w:val="20"/>
              </w:rPr>
              <w:t>5.2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EE570D">
            <w:pPr>
              <w:jc w:val="left"/>
              <w:rPr>
                <w:rFonts w:cs="Arial"/>
                <w:color w:val="000000"/>
                <w:sz w:val="20"/>
              </w:rPr>
            </w:pPr>
            <w:r w:rsidRPr="002A03E3">
              <w:rPr>
                <w:rFonts w:cs="Arial"/>
                <w:color w:val="000000"/>
                <w:sz w:val="20"/>
              </w:rPr>
              <w:t>Policy</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0574FAC2" w14:textId="77777777" w:rsidTr="00D72CA2">
        <w:trPr>
          <w:trHeight w:val="713"/>
        </w:trPr>
        <w:tc>
          <w:tcPr>
            <w:tcW w:w="961"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EE570D">
            <w:pPr>
              <w:jc w:val="left"/>
              <w:rPr>
                <w:rFonts w:cs="Arial"/>
                <w:color w:val="000000"/>
                <w:sz w:val="20"/>
              </w:rPr>
            </w:pPr>
            <w:r w:rsidRPr="002A03E3">
              <w:rPr>
                <w:rFonts w:cs="Arial"/>
                <w:color w:val="000000"/>
                <w:sz w:val="20"/>
              </w:rPr>
              <w:t>5.3</w:t>
            </w:r>
          </w:p>
        </w:tc>
        <w:tc>
          <w:tcPr>
            <w:tcW w:w="380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EE570D">
            <w:pPr>
              <w:jc w:val="left"/>
              <w:rPr>
                <w:rFonts w:cs="Arial"/>
                <w:color w:val="000000"/>
                <w:sz w:val="20"/>
              </w:rPr>
            </w:pPr>
            <w:r w:rsidRPr="002A03E3">
              <w:rPr>
                <w:rFonts w:cs="Arial"/>
                <w:color w:val="000000"/>
                <w:sz w:val="20"/>
              </w:rPr>
              <w:t xml:space="preserve">Organizational roles, </w:t>
            </w:r>
            <w:proofErr w:type="gramStart"/>
            <w:r w:rsidRPr="002A03E3">
              <w:rPr>
                <w:rFonts w:cs="Arial"/>
                <w:color w:val="000000"/>
                <w:sz w:val="20"/>
              </w:rPr>
              <w:t>responsibilities</w:t>
            </w:r>
            <w:proofErr w:type="gramEnd"/>
            <w:r w:rsidRPr="002A03E3">
              <w:rPr>
                <w:rFonts w:cs="Arial"/>
                <w:color w:val="000000"/>
                <w:sz w:val="20"/>
              </w:rPr>
              <w:t xml:space="preserve"> and authorities</w:t>
            </w:r>
          </w:p>
        </w:tc>
        <w:tc>
          <w:tcPr>
            <w:tcW w:w="108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EE570D">
            <w:pPr>
              <w:jc w:val="left"/>
              <w:rPr>
                <w:rFonts w:cs="Arial"/>
                <w:color w:val="000000"/>
                <w:sz w:val="20"/>
              </w:rPr>
            </w:pPr>
            <w:r w:rsidRPr="002A03E3">
              <w:rPr>
                <w:rFonts w:cs="Arial"/>
                <w:color w:val="000000"/>
                <w:sz w:val="20"/>
              </w:rPr>
              <w:t> </w:t>
            </w:r>
          </w:p>
        </w:tc>
      </w:tr>
      <w:tr w:rsidR="002A03E3" w:rsidRPr="002A03E3" w14:paraId="58343B3E" w14:textId="77777777" w:rsidTr="002A2011">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B41811" w:rsidRDefault="002A03E3" w:rsidP="00EE570D">
            <w:pPr>
              <w:jc w:val="left"/>
              <w:rPr>
                <w:rFonts w:cs="Arial"/>
                <w:b/>
                <w:bCs/>
                <w:color w:val="A11E29"/>
                <w:szCs w:val="22"/>
              </w:rPr>
            </w:pPr>
            <w:r w:rsidRPr="00F14C7A">
              <w:rPr>
                <w:rFonts w:cs="Arial"/>
                <w:b/>
                <w:bCs/>
                <w:color w:val="801609"/>
                <w:szCs w:val="22"/>
              </w:rPr>
              <w:t>6 Planning</w:t>
            </w:r>
          </w:p>
        </w:tc>
      </w:tr>
      <w:tr w:rsidR="00B41811" w:rsidRPr="002A03E3" w14:paraId="78B011F3" w14:textId="77777777" w:rsidTr="00D72CA2">
        <w:trPr>
          <w:trHeight w:val="522"/>
        </w:trPr>
        <w:tc>
          <w:tcPr>
            <w:tcW w:w="961"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66D19DDA" w14:textId="77777777" w:rsidR="00B41811" w:rsidRPr="002A03E3" w:rsidRDefault="00B41811" w:rsidP="00EE570D">
            <w:pPr>
              <w:jc w:val="left"/>
              <w:rPr>
                <w:rFonts w:cs="Arial"/>
                <w:color w:val="000000"/>
                <w:sz w:val="20"/>
              </w:rPr>
            </w:pPr>
            <w:r w:rsidRPr="002A03E3">
              <w:rPr>
                <w:rFonts w:cs="Arial"/>
                <w:color w:val="000000"/>
                <w:sz w:val="20"/>
              </w:rPr>
              <w:t>6.1</w:t>
            </w:r>
          </w:p>
        </w:tc>
        <w:tc>
          <w:tcPr>
            <w:tcW w:w="3804"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A1965B" w14:textId="77777777" w:rsidR="00B41811" w:rsidRPr="002A03E3" w:rsidRDefault="00B41811" w:rsidP="00EE570D">
            <w:pPr>
              <w:jc w:val="left"/>
              <w:rPr>
                <w:rFonts w:cs="Arial"/>
                <w:color w:val="000000"/>
                <w:sz w:val="20"/>
              </w:rPr>
            </w:pPr>
            <w:r w:rsidRPr="002A03E3">
              <w:rPr>
                <w:rFonts w:cs="Arial"/>
                <w:color w:val="000000"/>
                <w:sz w:val="20"/>
              </w:rPr>
              <w:t>Actions to address risks and opportunities</w:t>
            </w:r>
          </w:p>
        </w:tc>
        <w:tc>
          <w:tcPr>
            <w:tcW w:w="1080"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C11D296" w14:textId="79A03FCC" w:rsidR="00B41811" w:rsidRPr="002A03E3" w:rsidRDefault="00B41811" w:rsidP="00EE570D">
            <w:pPr>
              <w:jc w:val="left"/>
              <w:rPr>
                <w:rFonts w:cs="Arial"/>
                <w:color w:val="000000"/>
                <w:sz w:val="20"/>
              </w:rPr>
            </w:pPr>
          </w:p>
        </w:tc>
        <w:tc>
          <w:tcPr>
            <w:tcW w:w="6178"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5CDD048" w14:textId="400FCE42" w:rsidR="00B41811" w:rsidRPr="002A03E3" w:rsidRDefault="00B41811" w:rsidP="00EE570D">
            <w:pPr>
              <w:jc w:val="left"/>
              <w:rPr>
                <w:rFonts w:cs="Arial"/>
                <w:color w:val="000000"/>
                <w:sz w:val="20"/>
              </w:rPr>
            </w:pPr>
          </w:p>
        </w:tc>
        <w:tc>
          <w:tcPr>
            <w:tcW w:w="2477"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3BC4501" w14:textId="77777777" w:rsidR="00B41811" w:rsidRPr="002A03E3" w:rsidRDefault="00B41811" w:rsidP="00EE570D">
            <w:pPr>
              <w:jc w:val="left"/>
              <w:rPr>
                <w:rFonts w:cs="Arial"/>
                <w:color w:val="000000"/>
                <w:sz w:val="20"/>
              </w:rPr>
            </w:pPr>
            <w:r w:rsidRPr="002A03E3">
              <w:rPr>
                <w:rFonts w:cs="Arial"/>
                <w:color w:val="000000"/>
                <w:sz w:val="20"/>
              </w:rPr>
              <w:t> </w:t>
            </w:r>
          </w:p>
        </w:tc>
      </w:tr>
      <w:tr w:rsidR="00765905" w:rsidRPr="002A03E3" w14:paraId="0523227E" w14:textId="77777777" w:rsidTr="00D72CA2">
        <w:trPr>
          <w:trHeight w:val="380"/>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BE4428" w14:textId="6C765CA4" w:rsidR="00765905" w:rsidRPr="002A03E3" w:rsidRDefault="00AE1D83" w:rsidP="00EE570D">
            <w:pPr>
              <w:jc w:val="left"/>
              <w:rPr>
                <w:rFonts w:cs="Arial"/>
                <w:color w:val="000000"/>
                <w:sz w:val="20"/>
              </w:rPr>
            </w:pPr>
            <w:r>
              <w:rPr>
                <w:rFonts w:cs="Arial"/>
                <w:color w:val="000000"/>
                <w:sz w:val="20"/>
              </w:rPr>
              <w:t>6.1.1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49A3F8" w14:textId="09316A42" w:rsidR="00765905" w:rsidRPr="000247E1" w:rsidRDefault="003236E4" w:rsidP="00EE570D">
            <w:r>
              <w:rPr>
                <w:sz w:val="20"/>
              </w:rPr>
              <w:t>General</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2246172" w14:textId="77777777" w:rsidR="00765905" w:rsidRPr="002A03E3" w:rsidRDefault="00765905"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BB3206" w14:textId="77777777" w:rsidR="00765905" w:rsidRPr="002A03E3" w:rsidRDefault="00765905"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7AE155" w14:textId="77777777" w:rsidR="00765905" w:rsidRPr="002A03E3" w:rsidRDefault="00765905" w:rsidP="00EE570D">
            <w:pPr>
              <w:jc w:val="left"/>
              <w:rPr>
                <w:rFonts w:cs="Arial"/>
                <w:color w:val="000000"/>
                <w:sz w:val="20"/>
              </w:rPr>
            </w:pPr>
          </w:p>
        </w:tc>
      </w:tr>
      <w:tr w:rsidR="00AE1D83" w:rsidRPr="002A03E3" w14:paraId="23ADDA99" w14:textId="77777777" w:rsidTr="00D72CA2">
        <w:trPr>
          <w:trHeight w:val="621"/>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68DC75" w14:textId="319014D5" w:rsidR="00AE1D83" w:rsidRPr="002A03E3" w:rsidRDefault="00AE1D83" w:rsidP="00EE570D">
            <w:pPr>
              <w:jc w:val="left"/>
              <w:rPr>
                <w:rFonts w:cs="Arial"/>
                <w:color w:val="000000"/>
                <w:sz w:val="20"/>
              </w:rPr>
            </w:pPr>
            <w:r>
              <w:rPr>
                <w:rFonts w:cs="Arial"/>
                <w:color w:val="000000"/>
                <w:sz w:val="20"/>
              </w:rPr>
              <w:t>6.1.2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6DE63B2" w14:textId="5493FF00" w:rsidR="00AE1D83" w:rsidRPr="002A03E3" w:rsidRDefault="003236E4" w:rsidP="00EE570D">
            <w:pPr>
              <w:jc w:val="left"/>
              <w:rPr>
                <w:rFonts w:cs="Arial"/>
                <w:color w:val="000000"/>
                <w:sz w:val="20"/>
              </w:rPr>
            </w:pPr>
            <w:r w:rsidRPr="003236E4">
              <w:rPr>
                <w:rFonts w:cs="Arial"/>
                <w:color w:val="000000"/>
                <w:sz w:val="20"/>
              </w:rPr>
              <w:t>Information security risk assessment</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A392C8" w14:textId="77777777" w:rsidR="00AE1D83" w:rsidRPr="002A03E3" w:rsidRDefault="00AE1D83"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A42EAE2" w14:textId="77777777" w:rsidR="00AE1D83" w:rsidRPr="002A03E3" w:rsidRDefault="00AE1D83"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39ACFB" w14:textId="77777777" w:rsidR="00AE1D83" w:rsidRPr="002A03E3" w:rsidRDefault="00AE1D83" w:rsidP="00EE570D">
            <w:pPr>
              <w:jc w:val="left"/>
              <w:rPr>
                <w:rFonts w:cs="Arial"/>
                <w:color w:val="000000"/>
                <w:sz w:val="20"/>
              </w:rPr>
            </w:pPr>
          </w:p>
        </w:tc>
      </w:tr>
      <w:tr w:rsidR="00AE1D83" w:rsidRPr="002A03E3" w14:paraId="6833BEB7" w14:textId="77777777" w:rsidTr="00D72CA2">
        <w:trPr>
          <w:trHeight w:val="497"/>
        </w:trPr>
        <w:tc>
          <w:tcPr>
            <w:tcW w:w="961" w:type="dxa"/>
            <w:tcBorders>
              <w:top w:val="single" w:sz="4" w:space="0" w:color="801619"/>
              <w:left w:val="single" w:sz="4" w:space="0" w:color="A11E29"/>
              <w:bottom w:val="single" w:sz="4" w:space="0" w:color="A11E29"/>
              <w:right w:val="single" w:sz="4" w:space="0" w:color="A11E29"/>
            </w:tcBorders>
            <w:shd w:val="clear" w:color="auto" w:fill="auto"/>
            <w:vAlign w:val="center"/>
          </w:tcPr>
          <w:p w14:paraId="3045B14D" w14:textId="131E4EA8" w:rsidR="00AE1D83" w:rsidRPr="002A03E3" w:rsidRDefault="00AE1D83" w:rsidP="00EE570D">
            <w:pPr>
              <w:jc w:val="left"/>
              <w:rPr>
                <w:rFonts w:cs="Arial"/>
                <w:color w:val="000000"/>
                <w:sz w:val="20"/>
              </w:rPr>
            </w:pPr>
            <w:r>
              <w:rPr>
                <w:rFonts w:cs="Arial"/>
                <w:color w:val="000000"/>
                <w:sz w:val="20"/>
              </w:rPr>
              <w:t>6.1.3</w:t>
            </w:r>
          </w:p>
        </w:tc>
        <w:tc>
          <w:tcPr>
            <w:tcW w:w="3804"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CAFAAD0" w14:textId="4FDA9EA3" w:rsidR="00AE1D83" w:rsidRPr="002A03E3" w:rsidRDefault="003236E4" w:rsidP="00EE570D">
            <w:pPr>
              <w:jc w:val="left"/>
              <w:rPr>
                <w:rFonts w:cs="Arial"/>
                <w:color w:val="000000"/>
                <w:sz w:val="20"/>
              </w:rPr>
            </w:pPr>
            <w:r w:rsidRPr="003236E4">
              <w:rPr>
                <w:rFonts w:cs="Arial"/>
                <w:color w:val="000000"/>
                <w:sz w:val="20"/>
              </w:rPr>
              <w:t>Information security risk treatment</w:t>
            </w:r>
          </w:p>
        </w:tc>
        <w:tc>
          <w:tcPr>
            <w:tcW w:w="1080"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A38F794" w14:textId="77777777" w:rsidR="00AE1D83" w:rsidRPr="002A03E3" w:rsidRDefault="00AE1D83" w:rsidP="00EE570D">
            <w:pPr>
              <w:jc w:val="left"/>
              <w:rPr>
                <w:rFonts w:cs="Arial"/>
                <w:color w:val="000000"/>
                <w:sz w:val="20"/>
              </w:rPr>
            </w:pPr>
          </w:p>
        </w:tc>
        <w:tc>
          <w:tcPr>
            <w:tcW w:w="6178"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67ED915" w14:textId="77777777" w:rsidR="00AE1D83" w:rsidRPr="002A03E3" w:rsidRDefault="00AE1D83" w:rsidP="00EE570D">
            <w:pPr>
              <w:jc w:val="left"/>
              <w:rPr>
                <w:rFonts w:cs="Arial"/>
                <w:color w:val="000000"/>
                <w:sz w:val="20"/>
              </w:rPr>
            </w:pPr>
          </w:p>
        </w:tc>
        <w:tc>
          <w:tcPr>
            <w:tcW w:w="2477"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B5ADF41" w14:textId="77777777" w:rsidR="00AE1D83" w:rsidRPr="002A03E3" w:rsidRDefault="00AE1D83" w:rsidP="00EE570D">
            <w:pPr>
              <w:jc w:val="left"/>
              <w:rPr>
                <w:rFonts w:cs="Arial"/>
                <w:color w:val="000000"/>
                <w:sz w:val="20"/>
              </w:rPr>
            </w:pPr>
          </w:p>
        </w:tc>
      </w:tr>
      <w:tr w:rsidR="00E57E8A" w:rsidRPr="002A03E3" w14:paraId="6093CDCB" w14:textId="77777777" w:rsidTr="00D72CA2">
        <w:trPr>
          <w:trHeight w:val="288"/>
        </w:trPr>
        <w:tc>
          <w:tcPr>
            <w:tcW w:w="961" w:type="dxa"/>
            <w:vMerge w:val="restart"/>
            <w:tcBorders>
              <w:top w:val="single" w:sz="4" w:space="0" w:color="A11E29"/>
              <w:left w:val="single" w:sz="4" w:space="0" w:color="A11E29"/>
              <w:right w:val="single" w:sz="4" w:space="0" w:color="A11E29"/>
            </w:tcBorders>
            <w:shd w:val="clear" w:color="auto" w:fill="auto"/>
            <w:vAlign w:val="center"/>
            <w:hideMark/>
          </w:tcPr>
          <w:p w14:paraId="15AD8846" w14:textId="77777777" w:rsidR="00E57E8A" w:rsidRPr="002A03E3" w:rsidRDefault="00E57E8A" w:rsidP="00EE570D">
            <w:pPr>
              <w:jc w:val="left"/>
              <w:rPr>
                <w:rFonts w:cs="Arial"/>
                <w:color w:val="000000"/>
                <w:sz w:val="20"/>
              </w:rPr>
            </w:pPr>
            <w:r w:rsidRPr="002A03E3">
              <w:rPr>
                <w:rFonts w:cs="Arial"/>
                <w:color w:val="000000"/>
                <w:sz w:val="20"/>
              </w:rPr>
              <w:t>6.2</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D51959C" w14:textId="391D86CE" w:rsidR="00E57E8A" w:rsidRPr="002A03E3" w:rsidRDefault="00E57E8A" w:rsidP="00EE570D">
            <w:pPr>
              <w:jc w:val="left"/>
              <w:rPr>
                <w:rFonts w:cs="Arial"/>
                <w:color w:val="000000"/>
                <w:sz w:val="20"/>
              </w:rPr>
            </w:pPr>
            <w:r w:rsidRPr="002A03E3">
              <w:rPr>
                <w:rFonts w:cs="Arial"/>
                <w:color w:val="000000"/>
                <w:sz w:val="20"/>
              </w:rPr>
              <w:t>Information security objectives and planning to achieve them</w:t>
            </w:r>
            <w:r w:rsidR="005915C1">
              <w:rPr>
                <w:rFonts w:cs="Arial"/>
                <w:color w:val="000000"/>
                <w:sz w:val="20"/>
              </w:rPr>
              <w:t xml:space="preserve"> (ISMS)</w:t>
            </w:r>
          </w:p>
        </w:tc>
        <w:tc>
          <w:tcPr>
            <w:tcW w:w="1080" w:type="dxa"/>
            <w:vMerge w:val="restart"/>
            <w:tcBorders>
              <w:top w:val="single" w:sz="4" w:space="0" w:color="A11E29"/>
              <w:left w:val="single" w:sz="4" w:space="0" w:color="A11E29"/>
              <w:right w:val="single" w:sz="4" w:space="0" w:color="A11E29"/>
            </w:tcBorders>
            <w:shd w:val="clear" w:color="auto" w:fill="auto"/>
            <w:vAlign w:val="center"/>
            <w:hideMark/>
          </w:tcPr>
          <w:p w14:paraId="7DE553A4" w14:textId="39688F3F" w:rsidR="00E57E8A" w:rsidRPr="002A03E3" w:rsidRDefault="00E57E8A"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hideMark/>
          </w:tcPr>
          <w:p w14:paraId="1E54AF49" w14:textId="277CF946" w:rsidR="00E57E8A" w:rsidRPr="002A03E3" w:rsidRDefault="00E57E8A"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hideMark/>
          </w:tcPr>
          <w:p w14:paraId="31D557BD" w14:textId="77777777" w:rsidR="00E57E8A" w:rsidRPr="002A03E3" w:rsidRDefault="00E57E8A" w:rsidP="00EE570D">
            <w:pPr>
              <w:jc w:val="left"/>
              <w:rPr>
                <w:rFonts w:cs="Arial"/>
                <w:color w:val="000000"/>
                <w:sz w:val="20"/>
              </w:rPr>
            </w:pPr>
            <w:r w:rsidRPr="002A03E3">
              <w:rPr>
                <w:rFonts w:cs="Arial"/>
                <w:color w:val="000000"/>
                <w:sz w:val="20"/>
              </w:rPr>
              <w:t> </w:t>
            </w:r>
          </w:p>
        </w:tc>
      </w:tr>
      <w:tr w:rsidR="00E57E8A" w:rsidRPr="002A03E3" w14:paraId="146E6E5C" w14:textId="77777777" w:rsidTr="00D72CA2">
        <w:trPr>
          <w:trHeight w:val="288"/>
        </w:trPr>
        <w:tc>
          <w:tcPr>
            <w:tcW w:w="961" w:type="dxa"/>
            <w:vMerge/>
            <w:tcBorders>
              <w:left w:val="single" w:sz="4" w:space="0" w:color="A11E29"/>
              <w:bottom w:val="single" w:sz="4" w:space="0" w:color="801619"/>
              <w:right w:val="single" w:sz="4" w:space="0" w:color="A11E29"/>
            </w:tcBorders>
            <w:shd w:val="clear" w:color="auto" w:fill="auto"/>
            <w:vAlign w:val="center"/>
          </w:tcPr>
          <w:p w14:paraId="11CF738D" w14:textId="77777777" w:rsidR="00E57E8A" w:rsidRPr="002A03E3" w:rsidRDefault="00E57E8A" w:rsidP="00EE570D">
            <w:pPr>
              <w:jc w:val="left"/>
              <w:rPr>
                <w:rFonts w:cs="Arial"/>
                <w:color w:val="000000"/>
                <w:sz w:val="20"/>
              </w:rPr>
            </w:pP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90B2C6" w14:textId="41CD0F2A" w:rsidR="00E57E8A" w:rsidRPr="002A03E3" w:rsidRDefault="00E57E8A" w:rsidP="00EE570D">
            <w:pPr>
              <w:jc w:val="left"/>
              <w:rPr>
                <w:rFonts w:cs="Arial"/>
                <w:color w:val="000000"/>
                <w:sz w:val="20"/>
              </w:rPr>
            </w:pPr>
            <w:r>
              <w:rPr>
                <w:rFonts w:cs="Arial"/>
                <w:color w:val="000000"/>
                <w:sz w:val="20"/>
              </w:rPr>
              <w:t>Quality objectives and planning to achieve them</w:t>
            </w:r>
            <w:r w:rsidR="005915C1">
              <w:rPr>
                <w:rFonts w:cs="Arial"/>
                <w:color w:val="000000"/>
                <w:sz w:val="20"/>
              </w:rPr>
              <w:t xml:space="preserve"> (QMS)</w:t>
            </w:r>
          </w:p>
        </w:tc>
        <w:tc>
          <w:tcPr>
            <w:tcW w:w="1080" w:type="dxa"/>
            <w:vMerge/>
            <w:tcBorders>
              <w:left w:val="single" w:sz="4" w:space="0" w:color="A11E29"/>
              <w:bottom w:val="single" w:sz="4" w:space="0" w:color="801619"/>
              <w:right w:val="single" w:sz="4" w:space="0" w:color="A11E29"/>
            </w:tcBorders>
            <w:shd w:val="clear" w:color="auto" w:fill="auto"/>
            <w:vAlign w:val="center"/>
          </w:tcPr>
          <w:p w14:paraId="70274BDD" w14:textId="77777777" w:rsidR="00E57E8A" w:rsidRPr="002A03E3" w:rsidRDefault="00E57E8A" w:rsidP="00EE570D">
            <w:pPr>
              <w:jc w:val="left"/>
              <w:rPr>
                <w:rFonts w:cs="Arial"/>
                <w:color w:val="000000"/>
                <w:sz w:val="20"/>
              </w:rPr>
            </w:pPr>
          </w:p>
        </w:tc>
        <w:tc>
          <w:tcPr>
            <w:tcW w:w="6178" w:type="dxa"/>
            <w:vMerge/>
            <w:tcBorders>
              <w:left w:val="single" w:sz="4" w:space="0" w:color="A11E29"/>
              <w:bottom w:val="single" w:sz="4" w:space="0" w:color="801619"/>
              <w:right w:val="single" w:sz="4" w:space="0" w:color="A11E29"/>
            </w:tcBorders>
            <w:shd w:val="clear" w:color="auto" w:fill="auto"/>
            <w:vAlign w:val="center"/>
          </w:tcPr>
          <w:p w14:paraId="2E9659BE" w14:textId="77777777" w:rsidR="00E57E8A" w:rsidRPr="002A03E3" w:rsidRDefault="00E57E8A" w:rsidP="00EE570D">
            <w:pPr>
              <w:jc w:val="left"/>
              <w:rPr>
                <w:rFonts w:cs="Arial"/>
                <w:color w:val="000000"/>
                <w:sz w:val="20"/>
              </w:rPr>
            </w:pPr>
          </w:p>
        </w:tc>
        <w:tc>
          <w:tcPr>
            <w:tcW w:w="2477" w:type="dxa"/>
            <w:vMerge/>
            <w:tcBorders>
              <w:left w:val="single" w:sz="4" w:space="0" w:color="A11E29"/>
              <w:bottom w:val="single" w:sz="4" w:space="0" w:color="801619"/>
              <w:right w:val="single" w:sz="4" w:space="0" w:color="A11E29"/>
            </w:tcBorders>
            <w:shd w:val="clear" w:color="auto" w:fill="auto"/>
            <w:vAlign w:val="center"/>
          </w:tcPr>
          <w:p w14:paraId="58FD9C9F" w14:textId="77777777" w:rsidR="00E57E8A" w:rsidRPr="002A03E3" w:rsidRDefault="00E57E8A" w:rsidP="00EE570D">
            <w:pPr>
              <w:jc w:val="left"/>
              <w:rPr>
                <w:rFonts w:cs="Arial"/>
                <w:color w:val="000000"/>
                <w:sz w:val="20"/>
              </w:rPr>
            </w:pPr>
          </w:p>
        </w:tc>
      </w:tr>
      <w:tr w:rsidR="00817538" w:rsidRPr="002A03E3" w14:paraId="0F27A807" w14:textId="77777777" w:rsidTr="00D72CA2">
        <w:trPr>
          <w:trHeight w:val="482"/>
        </w:trPr>
        <w:tc>
          <w:tcPr>
            <w:tcW w:w="961" w:type="dxa"/>
            <w:tcBorders>
              <w:top w:val="single" w:sz="4" w:space="0" w:color="801619"/>
              <w:left w:val="single" w:sz="4" w:space="0" w:color="A11E29"/>
              <w:bottom w:val="single" w:sz="8" w:space="0" w:color="CA2026"/>
              <w:right w:val="single" w:sz="4" w:space="0" w:color="A11E29"/>
            </w:tcBorders>
            <w:shd w:val="clear" w:color="auto" w:fill="auto"/>
            <w:vAlign w:val="center"/>
          </w:tcPr>
          <w:p w14:paraId="65034420" w14:textId="0D372D88" w:rsidR="00817538" w:rsidRPr="002A03E3" w:rsidRDefault="00817538" w:rsidP="00EE570D">
            <w:pPr>
              <w:jc w:val="left"/>
              <w:rPr>
                <w:rFonts w:cs="Arial"/>
                <w:color w:val="000000"/>
                <w:sz w:val="20"/>
              </w:rPr>
            </w:pPr>
            <w:r>
              <w:rPr>
                <w:rFonts w:cs="Arial"/>
                <w:color w:val="000000"/>
                <w:sz w:val="20"/>
              </w:rPr>
              <w:t>6.3</w:t>
            </w:r>
          </w:p>
        </w:tc>
        <w:tc>
          <w:tcPr>
            <w:tcW w:w="3804" w:type="dxa"/>
            <w:tcBorders>
              <w:top w:val="single" w:sz="4" w:space="0" w:color="801619"/>
              <w:left w:val="single" w:sz="4" w:space="0" w:color="A11E29"/>
              <w:bottom w:val="single" w:sz="8" w:space="0" w:color="CA2026"/>
              <w:right w:val="single" w:sz="4" w:space="0" w:color="A11E29"/>
            </w:tcBorders>
            <w:shd w:val="clear" w:color="auto" w:fill="auto"/>
            <w:vAlign w:val="center"/>
          </w:tcPr>
          <w:p w14:paraId="4959623B" w14:textId="2689EAB2" w:rsidR="00817538" w:rsidRPr="002A03E3" w:rsidRDefault="000143C5" w:rsidP="00EE570D">
            <w:pPr>
              <w:jc w:val="left"/>
              <w:rPr>
                <w:rFonts w:cs="Arial"/>
                <w:color w:val="000000"/>
                <w:sz w:val="20"/>
              </w:rPr>
            </w:pPr>
            <w:r w:rsidRPr="000143C5">
              <w:rPr>
                <w:rFonts w:cs="Arial"/>
                <w:color w:val="000000"/>
                <w:sz w:val="20"/>
              </w:rPr>
              <w:t>Planning of changes</w:t>
            </w:r>
          </w:p>
        </w:tc>
        <w:tc>
          <w:tcPr>
            <w:tcW w:w="1080" w:type="dxa"/>
            <w:tcBorders>
              <w:top w:val="single" w:sz="4" w:space="0" w:color="801619"/>
              <w:left w:val="single" w:sz="4" w:space="0" w:color="A11E29"/>
              <w:bottom w:val="single" w:sz="8" w:space="0" w:color="CA2026"/>
              <w:right w:val="single" w:sz="4" w:space="0" w:color="A11E29"/>
            </w:tcBorders>
            <w:shd w:val="clear" w:color="auto" w:fill="auto"/>
            <w:vAlign w:val="center"/>
          </w:tcPr>
          <w:p w14:paraId="051A4CC6" w14:textId="77777777" w:rsidR="00817538" w:rsidRPr="002A03E3" w:rsidRDefault="00817538" w:rsidP="00EE570D">
            <w:pPr>
              <w:jc w:val="left"/>
              <w:rPr>
                <w:rFonts w:cs="Arial"/>
                <w:color w:val="000000"/>
                <w:sz w:val="20"/>
              </w:rPr>
            </w:pPr>
          </w:p>
        </w:tc>
        <w:tc>
          <w:tcPr>
            <w:tcW w:w="617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5D000B83" w14:textId="77777777" w:rsidR="00817538" w:rsidRPr="002A03E3" w:rsidRDefault="00817538" w:rsidP="00EE570D">
            <w:pPr>
              <w:jc w:val="left"/>
              <w:rPr>
                <w:rFonts w:cs="Arial"/>
                <w:color w:val="000000"/>
                <w:sz w:val="20"/>
              </w:rPr>
            </w:pPr>
          </w:p>
        </w:tc>
        <w:tc>
          <w:tcPr>
            <w:tcW w:w="2477" w:type="dxa"/>
            <w:tcBorders>
              <w:top w:val="single" w:sz="4" w:space="0" w:color="801619"/>
              <w:left w:val="single" w:sz="4" w:space="0" w:color="A11E29"/>
              <w:bottom w:val="single" w:sz="8" w:space="0" w:color="CA2026"/>
              <w:right w:val="single" w:sz="4" w:space="0" w:color="A11E29"/>
            </w:tcBorders>
            <w:shd w:val="clear" w:color="auto" w:fill="auto"/>
            <w:vAlign w:val="center"/>
          </w:tcPr>
          <w:p w14:paraId="65C69AA5" w14:textId="77777777" w:rsidR="00817538" w:rsidRPr="002A03E3" w:rsidRDefault="00817538" w:rsidP="00EE570D">
            <w:pPr>
              <w:jc w:val="left"/>
              <w:rPr>
                <w:rFonts w:cs="Arial"/>
                <w:color w:val="000000"/>
                <w:sz w:val="20"/>
              </w:rPr>
            </w:pPr>
          </w:p>
        </w:tc>
      </w:tr>
      <w:tr w:rsidR="002A03E3" w:rsidRPr="002A03E3" w14:paraId="4BC06F30" w14:textId="77777777" w:rsidTr="002A2011">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B41811" w:rsidRDefault="002A03E3" w:rsidP="00EE570D">
            <w:pPr>
              <w:jc w:val="left"/>
              <w:rPr>
                <w:rFonts w:cs="Arial"/>
                <w:b/>
                <w:bCs/>
                <w:color w:val="A11E29"/>
                <w:szCs w:val="22"/>
              </w:rPr>
            </w:pPr>
            <w:r w:rsidRPr="00F14C7A">
              <w:rPr>
                <w:rFonts w:cs="Arial"/>
                <w:b/>
                <w:bCs/>
                <w:color w:val="801609"/>
                <w:szCs w:val="22"/>
              </w:rPr>
              <w:t>7 Support</w:t>
            </w:r>
          </w:p>
        </w:tc>
      </w:tr>
      <w:tr w:rsidR="00B41811" w:rsidRPr="002A03E3" w14:paraId="0B59D61D" w14:textId="77777777" w:rsidTr="00D72CA2">
        <w:trPr>
          <w:trHeight w:val="508"/>
        </w:trPr>
        <w:tc>
          <w:tcPr>
            <w:tcW w:w="961"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EE570D">
            <w:pPr>
              <w:jc w:val="left"/>
              <w:rPr>
                <w:rFonts w:cs="Arial"/>
                <w:color w:val="000000"/>
                <w:sz w:val="20"/>
              </w:rPr>
            </w:pPr>
            <w:r w:rsidRPr="002A03E3">
              <w:rPr>
                <w:rFonts w:cs="Arial"/>
                <w:color w:val="000000"/>
                <w:sz w:val="20"/>
              </w:rPr>
              <w:t>7.1</w:t>
            </w:r>
          </w:p>
        </w:tc>
        <w:tc>
          <w:tcPr>
            <w:tcW w:w="380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EE570D">
            <w:pPr>
              <w:jc w:val="left"/>
              <w:rPr>
                <w:rFonts w:cs="Arial"/>
                <w:color w:val="000000"/>
                <w:sz w:val="20"/>
              </w:rPr>
            </w:pPr>
            <w:r w:rsidRPr="002A03E3">
              <w:rPr>
                <w:rFonts w:cs="Arial"/>
                <w:color w:val="000000"/>
                <w:sz w:val="20"/>
              </w:rPr>
              <w:t>Resources</w:t>
            </w:r>
          </w:p>
        </w:tc>
        <w:tc>
          <w:tcPr>
            <w:tcW w:w="108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EE570D">
            <w:pPr>
              <w:jc w:val="left"/>
              <w:rPr>
                <w:rFonts w:cs="Arial"/>
                <w:color w:val="000000"/>
                <w:sz w:val="20"/>
              </w:rPr>
            </w:pPr>
          </w:p>
        </w:tc>
        <w:tc>
          <w:tcPr>
            <w:tcW w:w="617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EE570D">
            <w:pPr>
              <w:jc w:val="left"/>
              <w:rPr>
                <w:rFonts w:cs="Arial"/>
                <w:color w:val="000000"/>
                <w:sz w:val="20"/>
              </w:rPr>
            </w:pPr>
          </w:p>
        </w:tc>
        <w:tc>
          <w:tcPr>
            <w:tcW w:w="2477"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2EC7C4C4" w14:textId="77777777" w:rsidTr="00D72CA2">
        <w:trPr>
          <w:trHeight w:val="428"/>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EE570D">
            <w:pPr>
              <w:jc w:val="left"/>
              <w:rPr>
                <w:rFonts w:cs="Arial"/>
                <w:color w:val="000000"/>
                <w:sz w:val="20"/>
              </w:rPr>
            </w:pPr>
            <w:r w:rsidRPr="002A03E3">
              <w:rPr>
                <w:rFonts w:cs="Arial"/>
                <w:color w:val="000000"/>
                <w:sz w:val="20"/>
              </w:rPr>
              <w:t>7.2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EE570D">
            <w:pPr>
              <w:jc w:val="left"/>
              <w:rPr>
                <w:rFonts w:cs="Arial"/>
                <w:color w:val="000000"/>
                <w:sz w:val="20"/>
              </w:rPr>
            </w:pPr>
            <w:r w:rsidRPr="002A03E3">
              <w:rPr>
                <w:rFonts w:cs="Arial"/>
                <w:color w:val="000000"/>
                <w:sz w:val="20"/>
              </w:rPr>
              <w:t>Competence</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7480866D" w14:textId="77777777" w:rsidTr="00D72CA2">
        <w:trPr>
          <w:trHeight w:val="608"/>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EE570D">
            <w:pPr>
              <w:jc w:val="left"/>
              <w:rPr>
                <w:rFonts w:cs="Arial"/>
                <w:color w:val="000000"/>
                <w:sz w:val="20"/>
              </w:rPr>
            </w:pPr>
            <w:r w:rsidRPr="002A03E3">
              <w:rPr>
                <w:rFonts w:cs="Arial"/>
                <w:color w:val="000000"/>
                <w:sz w:val="20"/>
              </w:rPr>
              <w:t>7.3</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EE570D">
            <w:pPr>
              <w:jc w:val="left"/>
              <w:rPr>
                <w:rFonts w:cs="Arial"/>
                <w:color w:val="000000"/>
                <w:sz w:val="20"/>
              </w:rPr>
            </w:pPr>
            <w:r w:rsidRPr="002A03E3">
              <w:rPr>
                <w:rFonts w:cs="Arial"/>
                <w:color w:val="000000"/>
                <w:sz w:val="20"/>
              </w:rPr>
              <w:t>Awareness</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2F4E02C5"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5285C565" w14:textId="77777777" w:rsidTr="00D72CA2">
        <w:trPr>
          <w:cantSplit/>
          <w:trHeight w:val="437"/>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EE570D">
            <w:pPr>
              <w:jc w:val="left"/>
              <w:rPr>
                <w:rFonts w:cs="Arial"/>
                <w:color w:val="000000"/>
                <w:sz w:val="20"/>
              </w:rPr>
            </w:pPr>
            <w:r w:rsidRPr="002A03E3">
              <w:rPr>
                <w:rFonts w:cs="Arial"/>
                <w:color w:val="000000"/>
                <w:sz w:val="20"/>
              </w:rPr>
              <w:t>7.4</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EE570D">
            <w:pPr>
              <w:jc w:val="left"/>
              <w:rPr>
                <w:rFonts w:cs="Arial"/>
                <w:color w:val="000000"/>
                <w:sz w:val="20"/>
              </w:rPr>
            </w:pPr>
            <w:r w:rsidRPr="002A03E3">
              <w:rPr>
                <w:rFonts w:cs="Arial"/>
                <w:color w:val="000000"/>
                <w:sz w:val="20"/>
              </w:rPr>
              <w:t>Communication</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4E3E9140" w14:textId="77777777" w:rsidTr="00D72CA2">
        <w:trPr>
          <w:trHeight w:val="428"/>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70F29CBD" w14:textId="77777777" w:rsidR="00B41811" w:rsidRPr="002A03E3" w:rsidRDefault="00B41811" w:rsidP="00EE570D">
            <w:pPr>
              <w:jc w:val="left"/>
              <w:rPr>
                <w:rFonts w:cs="Arial"/>
                <w:color w:val="000000"/>
                <w:sz w:val="20"/>
              </w:rPr>
            </w:pPr>
            <w:r w:rsidRPr="002A03E3">
              <w:rPr>
                <w:rFonts w:cs="Arial"/>
                <w:color w:val="000000"/>
                <w:sz w:val="20"/>
              </w:rPr>
              <w:t>7.5</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2673F1D4" w14:textId="77777777" w:rsidR="00B41811" w:rsidRPr="002A03E3" w:rsidRDefault="00B41811" w:rsidP="00EE570D">
            <w:pPr>
              <w:jc w:val="left"/>
              <w:rPr>
                <w:rFonts w:cs="Arial"/>
                <w:color w:val="000000"/>
                <w:sz w:val="20"/>
              </w:rPr>
            </w:pPr>
            <w:r w:rsidRPr="002A03E3">
              <w:rPr>
                <w:rFonts w:cs="Arial"/>
                <w:color w:val="000000"/>
                <w:sz w:val="20"/>
              </w:rPr>
              <w:t>Documented information</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9110C89" w14:textId="6CE0566D"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21CC486" w14:textId="14B6F55C"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4AC3A1F" w14:textId="77777777" w:rsidR="00B41811" w:rsidRPr="002A03E3" w:rsidRDefault="00B41811" w:rsidP="00EE570D">
            <w:pPr>
              <w:jc w:val="left"/>
              <w:rPr>
                <w:rFonts w:cs="Arial"/>
                <w:color w:val="000000"/>
                <w:sz w:val="20"/>
              </w:rPr>
            </w:pPr>
            <w:r w:rsidRPr="002A03E3">
              <w:rPr>
                <w:rFonts w:cs="Arial"/>
                <w:color w:val="000000"/>
                <w:sz w:val="20"/>
              </w:rPr>
              <w:t> </w:t>
            </w:r>
          </w:p>
        </w:tc>
      </w:tr>
      <w:tr w:rsidR="002F3939" w:rsidRPr="002A03E3" w14:paraId="4983FBB0" w14:textId="77777777" w:rsidTr="00D72CA2">
        <w:trPr>
          <w:trHeight w:val="428"/>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B0240E" w14:textId="3A5EC158" w:rsidR="002F3939" w:rsidRPr="002A03E3" w:rsidRDefault="002F3939" w:rsidP="00EE570D">
            <w:pPr>
              <w:jc w:val="left"/>
              <w:rPr>
                <w:rFonts w:cs="Arial"/>
                <w:color w:val="000000"/>
                <w:sz w:val="20"/>
              </w:rPr>
            </w:pPr>
            <w:r>
              <w:rPr>
                <w:rFonts w:cs="Arial"/>
                <w:color w:val="000000"/>
                <w:sz w:val="20"/>
              </w:rPr>
              <w:t>7.5.1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6403C7" w14:textId="6B620B2C" w:rsidR="002F3939" w:rsidRPr="002A03E3" w:rsidRDefault="004A76CE" w:rsidP="00EE570D">
            <w:pPr>
              <w:jc w:val="left"/>
              <w:rPr>
                <w:rFonts w:cs="Arial"/>
                <w:color w:val="000000"/>
                <w:sz w:val="20"/>
              </w:rPr>
            </w:pPr>
            <w:r w:rsidRPr="004A76CE">
              <w:rPr>
                <w:rFonts w:cs="Arial"/>
                <w:color w:val="000000"/>
                <w:sz w:val="20"/>
              </w:rPr>
              <w:t>General</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F1C934" w14:textId="77777777" w:rsidR="002F3939" w:rsidRPr="002A03E3" w:rsidRDefault="002F3939"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C0968C" w14:textId="77777777" w:rsidR="002F3939" w:rsidRPr="002A03E3" w:rsidRDefault="002F3939"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5C5DB7" w14:textId="77777777" w:rsidR="002F3939" w:rsidRPr="002A03E3" w:rsidRDefault="002F3939" w:rsidP="00EE570D">
            <w:pPr>
              <w:jc w:val="left"/>
              <w:rPr>
                <w:rFonts w:cs="Arial"/>
                <w:color w:val="000000"/>
                <w:sz w:val="20"/>
              </w:rPr>
            </w:pPr>
          </w:p>
        </w:tc>
      </w:tr>
      <w:tr w:rsidR="002F3939" w:rsidRPr="002A03E3" w14:paraId="5DEE3DF5" w14:textId="77777777" w:rsidTr="00D72CA2">
        <w:trPr>
          <w:trHeight w:val="428"/>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E54743" w14:textId="6D303C48" w:rsidR="002F3939" w:rsidRPr="002A03E3" w:rsidRDefault="002F3939" w:rsidP="00EE570D">
            <w:pPr>
              <w:jc w:val="left"/>
              <w:rPr>
                <w:rFonts w:cs="Arial"/>
                <w:color w:val="000000"/>
                <w:sz w:val="20"/>
              </w:rPr>
            </w:pPr>
            <w:r>
              <w:rPr>
                <w:rFonts w:cs="Arial"/>
                <w:color w:val="000000"/>
                <w:sz w:val="20"/>
              </w:rPr>
              <w:t>7.5.2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1EB9D0C" w14:textId="09CE5F83" w:rsidR="002F3939" w:rsidRPr="002A03E3" w:rsidRDefault="004A76CE" w:rsidP="00EE570D">
            <w:pPr>
              <w:jc w:val="left"/>
              <w:rPr>
                <w:rFonts w:cs="Arial"/>
                <w:color w:val="000000"/>
                <w:sz w:val="20"/>
              </w:rPr>
            </w:pPr>
            <w:r w:rsidRPr="004A76CE">
              <w:rPr>
                <w:rFonts w:cs="Arial"/>
                <w:color w:val="000000"/>
                <w:sz w:val="20"/>
              </w:rPr>
              <w:t>Creating and updating</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F4A8AE" w14:textId="77777777" w:rsidR="002F3939" w:rsidRPr="002A03E3" w:rsidRDefault="002F3939"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F7F474" w14:textId="77777777" w:rsidR="002F3939" w:rsidRPr="002A03E3" w:rsidRDefault="002F3939"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69C66D" w14:textId="77777777" w:rsidR="002F3939" w:rsidRPr="002A03E3" w:rsidRDefault="002F3939" w:rsidP="00EE570D">
            <w:pPr>
              <w:jc w:val="left"/>
              <w:rPr>
                <w:rFonts w:cs="Arial"/>
                <w:color w:val="000000"/>
                <w:sz w:val="20"/>
              </w:rPr>
            </w:pPr>
          </w:p>
        </w:tc>
      </w:tr>
      <w:tr w:rsidR="002F3939" w:rsidRPr="002A03E3" w14:paraId="62119100" w14:textId="77777777" w:rsidTr="00D72CA2">
        <w:trPr>
          <w:trHeight w:val="428"/>
        </w:trPr>
        <w:tc>
          <w:tcPr>
            <w:tcW w:w="961" w:type="dxa"/>
            <w:tcBorders>
              <w:top w:val="single" w:sz="4" w:space="0" w:color="801619"/>
              <w:left w:val="single" w:sz="4" w:space="0" w:color="A11E29"/>
              <w:bottom w:val="single" w:sz="8" w:space="0" w:color="A11E29"/>
              <w:right w:val="single" w:sz="4" w:space="0" w:color="A11E29"/>
            </w:tcBorders>
            <w:shd w:val="clear" w:color="auto" w:fill="auto"/>
            <w:vAlign w:val="center"/>
          </w:tcPr>
          <w:p w14:paraId="4450108C" w14:textId="279BA2B8" w:rsidR="002F3939" w:rsidRPr="002A03E3" w:rsidRDefault="002F3939" w:rsidP="00EE570D">
            <w:pPr>
              <w:jc w:val="left"/>
              <w:rPr>
                <w:rFonts w:cs="Arial"/>
                <w:color w:val="000000"/>
                <w:sz w:val="20"/>
              </w:rPr>
            </w:pPr>
            <w:r>
              <w:rPr>
                <w:rFonts w:cs="Arial"/>
                <w:color w:val="000000"/>
                <w:sz w:val="20"/>
              </w:rPr>
              <w:t>7.5.3</w:t>
            </w:r>
          </w:p>
        </w:tc>
        <w:tc>
          <w:tcPr>
            <w:tcW w:w="3804" w:type="dxa"/>
            <w:tcBorders>
              <w:top w:val="single" w:sz="4" w:space="0" w:color="801619"/>
              <w:left w:val="single" w:sz="4" w:space="0" w:color="A11E29"/>
              <w:bottom w:val="single" w:sz="8" w:space="0" w:color="A11E29"/>
              <w:right w:val="single" w:sz="4" w:space="0" w:color="A11E29"/>
            </w:tcBorders>
            <w:shd w:val="clear" w:color="auto" w:fill="auto"/>
            <w:vAlign w:val="center"/>
          </w:tcPr>
          <w:p w14:paraId="4E97A5BF" w14:textId="5802C722" w:rsidR="002F3939" w:rsidRPr="002A03E3" w:rsidRDefault="004A76CE" w:rsidP="00EE570D">
            <w:pPr>
              <w:jc w:val="left"/>
              <w:rPr>
                <w:rFonts w:cs="Arial"/>
                <w:color w:val="000000"/>
                <w:sz w:val="20"/>
              </w:rPr>
            </w:pPr>
            <w:r w:rsidRPr="004A76CE">
              <w:rPr>
                <w:rFonts w:cs="Arial"/>
                <w:color w:val="000000"/>
                <w:sz w:val="20"/>
              </w:rPr>
              <w:t>Control of documented information</w:t>
            </w:r>
          </w:p>
        </w:tc>
        <w:tc>
          <w:tcPr>
            <w:tcW w:w="1080" w:type="dxa"/>
            <w:tcBorders>
              <w:top w:val="single" w:sz="4" w:space="0" w:color="801619"/>
              <w:left w:val="single" w:sz="4" w:space="0" w:color="A11E29"/>
              <w:bottom w:val="single" w:sz="8" w:space="0" w:color="A11E29"/>
              <w:right w:val="single" w:sz="4" w:space="0" w:color="A11E29"/>
            </w:tcBorders>
            <w:shd w:val="clear" w:color="auto" w:fill="auto"/>
            <w:vAlign w:val="center"/>
          </w:tcPr>
          <w:p w14:paraId="2ABE76E4" w14:textId="77777777" w:rsidR="002F3939" w:rsidRPr="002A03E3" w:rsidRDefault="002F3939" w:rsidP="00EE570D">
            <w:pPr>
              <w:jc w:val="left"/>
              <w:rPr>
                <w:rFonts w:cs="Arial"/>
                <w:color w:val="000000"/>
                <w:sz w:val="20"/>
              </w:rPr>
            </w:pPr>
          </w:p>
        </w:tc>
        <w:tc>
          <w:tcPr>
            <w:tcW w:w="6178" w:type="dxa"/>
            <w:tcBorders>
              <w:top w:val="single" w:sz="4" w:space="0" w:color="801619"/>
              <w:left w:val="single" w:sz="4" w:space="0" w:color="A11E29"/>
              <w:bottom w:val="single" w:sz="8" w:space="0" w:color="A11E29"/>
              <w:right w:val="single" w:sz="4" w:space="0" w:color="A11E29"/>
            </w:tcBorders>
            <w:shd w:val="clear" w:color="auto" w:fill="auto"/>
            <w:vAlign w:val="center"/>
          </w:tcPr>
          <w:p w14:paraId="67E3CEE2" w14:textId="77777777" w:rsidR="002F3939" w:rsidRPr="002A03E3" w:rsidRDefault="002F3939" w:rsidP="00EE570D">
            <w:pPr>
              <w:jc w:val="left"/>
              <w:rPr>
                <w:rFonts w:cs="Arial"/>
                <w:color w:val="000000"/>
                <w:sz w:val="20"/>
              </w:rPr>
            </w:pPr>
          </w:p>
        </w:tc>
        <w:tc>
          <w:tcPr>
            <w:tcW w:w="2477" w:type="dxa"/>
            <w:tcBorders>
              <w:top w:val="single" w:sz="4" w:space="0" w:color="801619"/>
              <w:left w:val="single" w:sz="4" w:space="0" w:color="A11E29"/>
              <w:bottom w:val="single" w:sz="8" w:space="0" w:color="A11E29"/>
              <w:right w:val="single" w:sz="4" w:space="0" w:color="A11E29"/>
            </w:tcBorders>
            <w:shd w:val="clear" w:color="auto" w:fill="auto"/>
            <w:vAlign w:val="center"/>
          </w:tcPr>
          <w:p w14:paraId="2984ADF0" w14:textId="77777777" w:rsidR="002F3939" w:rsidRPr="002A03E3" w:rsidRDefault="002F3939" w:rsidP="00EE570D">
            <w:pPr>
              <w:jc w:val="left"/>
              <w:rPr>
                <w:rFonts w:cs="Arial"/>
                <w:color w:val="000000"/>
                <w:sz w:val="20"/>
              </w:rPr>
            </w:pPr>
          </w:p>
        </w:tc>
      </w:tr>
      <w:tr w:rsidR="002A03E3" w:rsidRPr="002A03E3" w14:paraId="17078012" w14:textId="77777777" w:rsidTr="00D60BD4">
        <w:trPr>
          <w:trHeight w:val="310"/>
        </w:trPr>
        <w:tc>
          <w:tcPr>
            <w:tcW w:w="14500" w:type="dxa"/>
            <w:gridSpan w:val="5"/>
            <w:tcBorders>
              <w:top w:val="single" w:sz="8"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B41811" w:rsidRDefault="002A03E3" w:rsidP="00EE570D">
            <w:pPr>
              <w:jc w:val="left"/>
              <w:rPr>
                <w:rFonts w:cs="Arial"/>
                <w:b/>
                <w:bCs/>
                <w:color w:val="A11E29"/>
                <w:szCs w:val="22"/>
              </w:rPr>
            </w:pPr>
            <w:r w:rsidRPr="00F14C7A">
              <w:rPr>
                <w:rFonts w:cs="Arial"/>
                <w:b/>
                <w:bCs/>
                <w:color w:val="801609"/>
                <w:szCs w:val="22"/>
              </w:rPr>
              <w:t>8 Operation</w:t>
            </w:r>
          </w:p>
        </w:tc>
      </w:tr>
      <w:tr w:rsidR="00B41811" w:rsidRPr="002A03E3" w14:paraId="2A283753" w14:textId="77777777" w:rsidTr="00D72CA2">
        <w:trPr>
          <w:trHeight w:val="526"/>
        </w:trPr>
        <w:tc>
          <w:tcPr>
            <w:tcW w:w="961"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EE570D">
            <w:pPr>
              <w:jc w:val="left"/>
              <w:rPr>
                <w:rFonts w:cs="Arial"/>
                <w:color w:val="000000"/>
                <w:sz w:val="20"/>
              </w:rPr>
            </w:pPr>
            <w:r w:rsidRPr="002A03E3">
              <w:rPr>
                <w:rFonts w:cs="Arial"/>
                <w:color w:val="000000"/>
                <w:sz w:val="20"/>
              </w:rPr>
              <w:t>8.1</w:t>
            </w:r>
          </w:p>
        </w:tc>
        <w:tc>
          <w:tcPr>
            <w:tcW w:w="380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EE570D">
            <w:pPr>
              <w:jc w:val="left"/>
              <w:rPr>
                <w:rFonts w:cs="Arial"/>
                <w:color w:val="000000"/>
                <w:sz w:val="20"/>
              </w:rPr>
            </w:pPr>
            <w:r w:rsidRPr="002A03E3">
              <w:rPr>
                <w:rFonts w:cs="Arial"/>
                <w:color w:val="000000"/>
                <w:sz w:val="20"/>
              </w:rPr>
              <w:t>Operational planning and control</w:t>
            </w:r>
          </w:p>
        </w:tc>
        <w:tc>
          <w:tcPr>
            <w:tcW w:w="108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EE570D">
            <w:pPr>
              <w:jc w:val="left"/>
              <w:rPr>
                <w:rFonts w:cs="Arial"/>
                <w:color w:val="000000"/>
                <w:sz w:val="20"/>
              </w:rPr>
            </w:pPr>
          </w:p>
        </w:tc>
        <w:tc>
          <w:tcPr>
            <w:tcW w:w="617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EE570D">
            <w:pPr>
              <w:jc w:val="left"/>
              <w:rPr>
                <w:rFonts w:cs="Arial"/>
                <w:color w:val="000000"/>
                <w:sz w:val="20"/>
              </w:rPr>
            </w:pPr>
          </w:p>
        </w:tc>
        <w:tc>
          <w:tcPr>
            <w:tcW w:w="2477"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EE570D">
            <w:pPr>
              <w:jc w:val="left"/>
              <w:rPr>
                <w:rFonts w:cs="Arial"/>
                <w:color w:val="000000"/>
                <w:sz w:val="20"/>
              </w:rPr>
            </w:pPr>
            <w:r w:rsidRPr="002A03E3">
              <w:rPr>
                <w:rFonts w:cs="Arial"/>
                <w:color w:val="000000"/>
                <w:sz w:val="20"/>
              </w:rPr>
              <w:t> </w:t>
            </w:r>
          </w:p>
        </w:tc>
      </w:tr>
      <w:tr w:rsidR="00D60BD4" w:rsidRPr="002A03E3" w14:paraId="5853F6B6" w14:textId="77777777" w:rsidTr="00D72CA2">
        <w:trPr>
          <w:trHeight w:val="257"/>
        </w:trPr>
        <w:tc>
          <w:tcPr>
            <w:tcW w:w="961" w:type="dxa"/>
            <w:vMerge w:val="restart"/>
            <w:tcBorders>
              <w:top w:val="single" w:sz="4" w:space="0" w:color="A11E29"/>
              <w:left w:val="single" w:sz="4" w:space="0" w:color="A11E29"/>
              <w:right w:val="single" w:sz="4" w:space="0" w:color="A11E29"/>
            </w:tcBorders>
            <w:shd w:val="clear" w:color="auto" w:fill="auto"/>
            <w:vAlign w:val="center"/>
            <w:hideMark/>
          </w:tcPr>
          <w:p w14:paraId="63DF2E83" w14:textId="77777777" w:rsidR="00D60BD4" w:rsidRPr="002A03E3" w:rsidRDefault="00D60BD4" w:rsidP="00EE570D">
            <w:pPr>
              <w:jc w:val="left"/>
              <w:rPr>
                <w:rFonts w:cs="Arial"/>
                <w:color w:val="000000"/>
                <w:sz w:val="20"/>
              </w:rPr>
            </w:pPr>
            <w:r w:rsidRPr="002A03E3">
              <w:rPr>
                <w:rFonts w:cs="Arial"/>
                <w:color w:val="000000"/>
                <w:sz w:val="20"/>
              </w:rPr>
              <w:t>8.2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6FE4C134" w:rsidR="00D60BD4" w:rsidRPr="002A03E3" w:rsidRDefault="00D60BD4" w:rsidP="00EE570D">
            <w:pPr>
              <w:jc w:val="left"/>
              <w:rPr>
                <w:rFonts w:cs="Arial"/>
                <w:color w:val="000000"/>
                <w:sz w:val="20"/>
              </w:rPr>
            </w:pPr>
            <w:r w:rsidRPr="002A03E3">
              <w:rPr>
                <w:rFonts w:cs="Arial"/>
                <w:color w:val="000000"/>
                <w:sz w:val="20"/>
              </w:rPr>
              <w:t>Information security risk assessment</w:t>
            </w:r>
            <w:r w:rsidR="005915C1">
              <w:rPr>
                <w:rFonts w:cs="Arial"/>
                <w:color w:val="000000"/>
                <w:sz w:val="20"/>
              </w:rPr>
              <w:t xml:space="preserve"> (ISMS)</w:t>
            </w:r>
          </w:p>
        </w:tc>
        <w:tc>
          <w:tcPr>
            <w:tcW w:w="1080" w:type="dxa"/>
            <w:vMerge w:val="restart"/>
            <w:tcBorders>
              <w:top w:val="single" w:sz="4" w:space="0" w:color="A11E29"/>
              <w:left w:val="single" w:sz="4" w:space="0" w:color="A11E29"/>
              <w:right w:val="single" w:sz="4" w:space="0" w:color="A11E29"/>
            </w:tcBorders>
            <w:shd w:val="clear" w:color="auto" w:fill="auto"/>
            <w:vAlign w:val="center"/>
            <w:hideMark/>
          </w:tcPr>
          <w:p w14:paraId="4B0F271B" w14:textId="73CA205A" w:rsidR="00D60BD4" w:rsidRPr="002A03E3" w:rsidRDefault="00D60BD4"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hideMark/>
          </w:tcPr>
          <w:p w14:paraId="28A1715E" w14:textId="657DF5D1" w:rsidR="00D60BD4" w:rsidRPr="002A03E3" w:rsidRDefault="00D60BD4"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hideMark/>
          </w:tcPr>
          <w:p w14:paraId="5486F438" w14:textId="77777777" w:rsidR="00D60BD4" w:rsidRPr="002A03E3" w:rsidRDefault="00D60BD4" w:rsidP="00EE570D">
            <w:pPr>
              <w:jc w:val="left"/>
              <w:rPr>
                <w:rFonts w:cs="Arial"/>
                <w:color w:val="000000"/>
                <w:sz w:val="20"/>
              </w:rPr>
            </w:pPr>
            <w:r w:rsidRPr="002A03E3">
              <w:rPr>
                <w:rFonts w:cs="Arial"/>
                <w:color w:val="000000"/>
                <w:sz w:val="20"/>
              </w:rPr>
              <w:t> </w:t>
            </w:r>
          </w:p>
        </w:tc>
      </w:tr>
      <w:tr w:rsidR="00D60BD4" w:rsidRPr="002A03E3" w14:paraId="183F0083" w14:textId="77777777" w:rsidTr="00D72CA2">
        <w:trPr>
          <w:trHeight w:val="256"/>
        </w:trPr>
        <w:tc>
          <w:tcPr>
            <w:tcW w:w="961" w:type="dxa"/>
            <w:vMerge/>
            <w:tcBorders>
              <w:left w:val="single" w:sz="4" w:space="0" w:color="A11E29"/>
              <w:bottom w:val="single" w:sz="4" w:space="0" w:color="A11E29"/>
              <w:right w:val="single" w:sz="4" w:space="0" w:color="A11E29"/>
            </w:tcBorders>
            <w:shd w:val="clear" w:color="auto" w:fill="auto"/>
            <w:vAlign w:val="center"/>
          </w:tcPr>
          <w:p w14:paraId="6C900A83" w14:textId="77777777" w:rsidR="00D60BD4" w:rsidRPr="002A03E3" w:rsidRDefault="00D60BD4" w:rsidP="00EE570D">
            <w:pPr>
              <w:jc w:val="left"/>
              <w:rPr>
                <w:rFonts w:cs="Arial"/>
                <w:color w:val="000000"/>
                <w:sz w:val="20"/>
              </w:rPr>
            </w:pP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CF03554" w14:textId="3353A811" w:rsidR="00D60BD4" w:rsidRPr="002A03E3" w:rsidRDefault="00D60BD4" w:rsidP="00EE570D">
            <w:pPr>
              <w:jc w:val="left"/>
              <w:rPr>
                <w:rFonts w:cs="Arial"/>
                <w:color w:val="000000"/>
                <w:sz w:val="20"/>
              </w:rPr>
            </w:pPr>
            <w:r>
              <w:rPr>
                <w:rFonts w:cs="Arial"/>
                <w:color w:val="000000"/>
                <w:sz w:val="20"/>
              </w:rPr>
              <w:t>Requirements for products and services</w:t>
            </w:r>
            <w:r w:rsidR="005915C1">
              <w:rPr>
                <w:rFonts w:cs="Arial"/>
                <w:color w:val="000000"/>
                <w:sz w:val="20"/>
              </w:rPr>
              <w:t xml:space="preserve"> (QMS)</w:t>
            </w:r>
          </w:p>
        </w:tc>
        <w:tc>
          <w:tcPr>
            <w:tcW w:w="1080" w:type="dxa"/>
            <w:vMerge/>
            <w:tcBorders>
              <w:left w:val="single" w:sz="4" w:space="0" w:color="A11E29"/>
              <w:bottom w:val="single" w:sz="4" w:space="0" w:color="A11E29"/>
              <w:right w:val="single" w:sz="4" w:space="0" w:color="A11E29"/>
            </w:tcBorders>
            <w:shd w:val="clear" w:color="auto" w:fill="auto"/>
            <w:vAlign w:val="center"/>
          </w:tcPr>
          <w:p w14:paraId="563ACD87" w14:textId="77777777" w:rsidR="00D60BD4" w:rsidRPr="002A03E3" w:rsidRDefault="00D60BD4" w:rsidP="00EE570D">
            <w:pPr>
              <w:jc w:val="left"/>
              <w:rPr>
                <w:rFonts w:cs="Arial"/>
                <w:color w:val="000000"/>
                <w:sz w:val="20"/>
              </w:rPr>
            </w:pPr>
          </w:p>
        </w:tc>
        <w:tc>
          <w:tcPr>
            <w:tcW w:w="6178" w:type="dxa"/>
            <w:vMerge/>
            <w:tcBorders>
              <w:left w:val="single" w:sz="4" w:space="0" w:color="A11E29"/>
              <w:bottom w:val="single" w:sz="4" w:space="0" w:color="A11E29"/>
              <w:right w:val="single" w:sz="4" w:space="0" w:color="A11E29"/>
            </w:tcBorders>
            <w:shd w:val="clear" w:color="auto" w:fill="auto"/>
            <w:vAlign w:val="center"/>
          </w:tcPr>
          <w:p w14:paraId="28EB912E" w14:textId="77777777" w:rsidR="00D60BD4" w:rsidRPr="002A03E3" w:rsidRDefault="00D60BD4" w:rsidP="00EE570D">
            <w:pPr>
              <w:jc w:val="left"/>
              <w:rPr>
                <w:rFonts w:cs="Arial"/>
                <w:color w:val="000000"/>
                <w:sz w:val="20"/>
              </w:rPr>
            </w:pPr>
          </w:p>
        </w:tc>
        <w:tc>
          <w:tcPr>
            <w:tcW w:w="2477" w:type="dxa"/>
            <w:vMerge/>
            <w:tcBorders>
              <w:left w:val="single" w:sz="4" w:space="0" w:color="A11E29"/>
              <w:bottom w:val="single" w:sz="4" w:space="0" w:color="A11E29"/>
              <w:right w:val="single" w:sz="4" w:space="0" w:color="A11E29"/>
            </w:tcBorders>
            <w:shd w:val="clear" w:color="auto" w:fill="auto"/>
            <w:vAlign w:val="center"/>
          </w:tcPr>
          <w:p w14:paraId="702D6315" w14:textId="77777777" w:rsidR="00D60BD4" w:rsidRPr="002A03E3" w:rsidRDefault="00D60BD4" w:rsidP="00EE570D">
            <w:pPr>
              <w:jc w:val="left"/>
              <w:rPr>
                <w:rFonts w:cs="Arial"/>
                <w:color w:val="000000"/>
                <w:sz w:val="20"/>
              </w:rPr>
            </w:pPr>
          </w:p>
        </w:tc>
      </w:tr>
      <w:tr w:rsidR="009025FA" w:rsidRPr="002A03E3" w14:paraId="70E55130" w14:textId="77777777" w:rsidTr="00D72CA2">
        <w:trPr>
          <w:trHeight w:val="219"/>
        </w:trPr>
        <w:tc>
          <w:tcPr>
            <w:tcW w:w="961" w:type="dxa"/>
            <w:vMerge w:val="restart"/>
            <w:tcBorders>
              <w:top w:val="single" w:sz="4" w:space="0" w:color="A11E29"/>
              <w:left w:val="single" w:sz="4" w:space="0" w:color="A11E29"/>
              <w:right w:val="single" w:sz="4" w:space="0" w:color="801619"/>
            </w:tcBorders>
            <w:shd w:val="clear" w:color="auto" w:fill="auto"/>
            <w:vAlign w:val="center"/>
            <w:hideMark/>
          </w:tcPr>
          <w:p w14:paraId="282C9350" w14:textId="77777777" w:rsidR="009025FA" w:rsidRPr="002A03E3" w:rsidRDefault="009025FA" w:rsidP="00EE570D">
            <w:pPr>
              <w:jc w:val="left"/>
              <w:rPr>
                <w:rFonts w:cs="Arial"/>
                <w:color w:val="000000"/>
                <w:sz w:val="20"/>
              </w:rPr>
            </w:pPr>
            <w:r w:rsidRPr="002A03E3">
              <w:rPr>
                <w:rFonts w:cs="Arial"/>
                <w:color w:val="000000"/>
                <w:sz w:val="20"/>
              </w:rPr>
              <w:t>8.3</w:t>
            </w:r>
          </w:p>
        </w:tc>
        <w:tc>
          <w:tcPr>
            <w:tcW w:w="3804" w:type="dxa"/>
            <w:tcBorders>
              <w:top w:val="single" w:sz="4" w:space="0" w:color="A11E29"/>
              <w:left w:val="single" w:sz="4" w:space="0" w:color="801619"/>
              <w:bottom w:val="single" w:sz="4" w:space="0" w:color="801619"/>
              <w:right w:val="single" w:sz="4" w:space="0" w:color="A11E29"/>
            </w:tcBorders>
            <w:shd w:val="clear" w:color="auto" w:fill="auto"/>
            <w:vAlign w:val="center"/>
            <w:hideMark/>
          </w:tcPr>
          <w:p w14:paraId="511C2CD1" w14:textId="53082835" w:rsidR="009025FA" w:rsidRPr="002A03E3" w:rsidRDefault="009025FA" w:rsidP="00EE570D">
            <w:pPr>
              <w:jc w:val="left"/>
              <w:rPr>
                <w:rFonts w:cs="Arial"/>
                <w:color w:val="000000"/>
                <w:sz w:val="20"/>
              </w:rPr>
            </w:pPr>
            <w:r w:rsidRPr="002A03E3">
              <w:rPr>
                <w:rFonts w:cs="Arial"/>
                <w:color w:val="000000"/>
                <w:sz w:val="20"/>
              </w:rPr>
              <w:t>Information security risk treatment</w:t>
            </w:r>
            <w:r w:rsidR="005915C1">
              <w:rPr>
                <w:rFonts w:cs="Arial"/>
                <w:color w:val="000000"/>
                <w:sz w:val="20"/>
              </w:rPr>
              <w:t xml:space="preserve"> (ISMS)</w:t>
            </w:r>
          </w:p>
        </w:tc>
        <w:tc>
          <w:tcPr>
            <w:tcW w:w="1080" w:type="dxa"/>
            <w:vMerge w:val="restart"/>
            <w:tcBorders>
              <w:top w:val="single" w:sz="4" w:space="0" w:color="A11E29"/>
              <w:left w:val="single" w:sz="4" w:space="0" w:color="A11E29"/>
              <w:right w:val="single" w:sz="4" w:space="0" w:color="A11E29"/>
            </w:tcBorders>
            <w:shd w:val="clear" w:color="auto" w:fill="auto"/>
            <w:vAlign w:val="center"/>
            <w:hideMark/>
          </w:tcPr>
          <w:p w14:paraId="40F03614" w14:textId="2C4C43C5" w:rsidR="009025FA" w:rsidRPr="002A03E3" w:rsidRDefault="009025FA"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hideMark/>
          </w:tcPr>
          <w:p w14:paraId="65847AE1" w14:textId="535D6332" w:rsidR="009025FA" w:rsidRPr="002A03E3" w:rsidRDefault="009025FA"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hideMark/>
          </w:tcPr>
          <w:p w14:paraId="266AF929" w14:textId="77777777" w:rsidR="009025FA" w:rsidRPr="002A03E3" w:rsidRDefault="009025FA" w:rsidP="00EE570D">
            <w:pPr>
              <w:jc w:val="left"/>
              <w:rPr>
                <w:rFonts w:cs="Arial"/>
                <w:color w:val="000000"/>
                <w:sz w:val="20"/>
              </w:rPr>
            </w:pPr>
            <w:r w:rsidRPr="002A03E3">
              <w:rPr>
                <w:rFonts w:cs="Arial"/>
                <w:color w:val="000000"/>
                <w:sz w:val="20"/>
              </w:rPr>
              <w:t> </w:t>
            </w:r>
          </w:p>
        </w:tc>
      </w:tr>
      <w:tr w:rsidR="009025FA" w:rsidRPr="002A03E3" w14:paraId="76F43531" w14:textId="77777777" w:rsidTr="00D72CA2">
        <w:trPr>
          <w:trHeight w:val="219"/>
        </w:trPr>
        <w:tc>
          <w:tcPr>
            <w:tcW w:w="961" w:type="dxa"/>
            <w:vMerge/>
            <w:tcBorders>
              <w:left w:val="single" w:sz="4" w:space="0" w:color="A11E29"/>
              <w:bottom w:val="single" w:sz="4" w:space="0" w:color="801619"/>
              <w:right w:val="single" w:sz="4" w:space="0" w:color="801619"/>
            </w:tcBorders>
            <w:shd w:val="clear" w:color="auto" w:fill="auto"/>
            <w:vAlign w:val="center"/>
          </w:tcPr>
          <w:p w14:paraId="48C0600D" w14:textId="77777777" w:rsidR="009025FA" w:rsidRPr="002A03E3" w:rsidRDefault="009025FA" w:rsidP="00EE570D">
            <w:pPr>
              <w:jc w:val="left"/>
              <w:rPr>
                <w:rFonts w:cs="Arial"/>
                <w:color w:val="000000"/>
                <w:sz w:val="20"/>
              </w:rPr>
            </w:pPr>
          </w:p>
        </w:tc>
        <w:tc>
          <w:tcPr>
            <w:tcW w:w="3804" w:type="dxa"/>
            <w:tcBorders>
              <w:top w:val="single" w:sz="4" w:space="0" w:color="801619"/>
              <w:left w:val="single" w:sz="4" w:space="0" w:color="801619"/>
              <w:bottom w:val="single" w:sz="4" w:space="0" w:color="801619"/>
              <w:right w:val="single" w:sz="4" w:space="0" w:color="A11E29"/>
            </w:tcBorders>
            <w:shd w:val="clear" w:color="auto" w:fill="auto"/>
            <w:vAlign w:val="center"/>
          </w:tcPr>
          <w:p w14:paraId="1731B854" w14:textId="1B8184E6" w:rsidR="009025FA" w:rsidRPr="002A03E3" w:rsidRDefault="009025FA" w:rsidP="00EE570D">
            <w:pPr>
              <w:jc w:val="left"/>
              <w:rPr>
                <w:rFonts w:cs="Arial"/>
                <w:color w:val="000000"/>
                <w:sz w:val="20"/>
              </w:rPr>
            </w:pPr>
            <w:r>
              <w:rPr>
                <w:rFonts w:cs="Arial"/>
                <w:color w:val="000000"/>
                <w:sz w:val="20"/>
              </w:rPr>
              <w:t>Design and development of products and services</w:t>
            </w:r>
            <w:r w:rsidR="005915C1">
              <w:rPr>
                <w:rFonts w:cs="Arial"/>
                <w:color w:val="000000"/>
                <w:sz w:val="20"/>
              </w:rPr>
              <w:t xml:space="preserve"> (QMS)</w:t>
            </w:r>
          </w:p>
        </w:tc>
        <w:tc>
          <w:tcPr>
            <w:tcW w:w="1080" w:type="dxa"/>
            <w:vMerge/>
            <w:tcBorders>
              <w:left w:val="single" w:sz="4" w:space="0" w:color="A11E29"/>
              <w:bottom w:val="single" w:sz="4" w:space="0" w:color="801619"/>
              <w:right w:val="single" w:sz="4" w:space="0" w:color="A11E29"/>
            </w:tcBorders>
            <w:shd w:val="clear" w:color="auto" w:fill="auto"/>
            <w:vAlign w:val="center"/>
          </w:tcPr>
          <w:p w14:paraId="69792DAE" w14:textId="77777777" w:rsidR="009025FA" w:rsidRPr="002A03E3" w:rsidRDefault="009025FA" w:rsidP="00EE570D">
            <w:pPr>
              <w:jc w:val="left"/>
              <w:rPr>
                <w:rFonts w:cs="Arial"/>
                <w:color w:val="000000"/>
                <w:sz w:val="20"/>
              </w:rPr>
            </w:pPr>
          </w:p>
        </w:tc>
        <w:tc>
          <w:tcPr>
            <w:tcW w:w="6178" w:type="dxa"/>
            <w:vMerge/>
            <w:tcBorders>
              <w:left w:val="single" w:sz="4" w:space="0" w:color="A11E29"/>
              <w:bottom w:val="single" w:sz="4" w:space="0" w:color="801619"/>
              <w:right w:val="single" w:sz="4" w:space="0" w:color="A11E29"/>
            </w:tcBorders>
            <w:shd w:val="clear" w:color="auto" w:fill="auto"/>
            <w:vAlign w:val="center"/>
          </w:tcPr>
          <w:p w14:paraId="68DA4AC5" w14:textId="77777777" w:rsidR="009025FA" w:rsidRPr="002A03E3" w:rsidRDefault="009025FA" w:rsidP="00EE570D">
            <w:pPr>
              <w:jc w:val="left"/>
              <w:rPr>
                <w:rFonts w:cs="Arial"/>
                <w:color w:val="000000"/>
                <w:sz w:val="20"/>
              </w:rPr>
            </w:pPr>
          </w:p>
        </w:tc>
        <w:tc>
          <w:tcPr>
            <w:tcW w:w="2477" w:type="dxa"/>
            <w:vMerge/>
            <w:tcBorders>
              <w:left w:val="single" w:sz="4" w:space="0" w:color="A11E29"/>
              <w:bottom w:val="single" w:sz="4" w:space="0" w:color="801619"/>
              <w:right w:val="single" w:sz="4" w:space="0" w:color="A11E29"/>
            </w:tcBorders>
            <w:shd w:val="clear" w:color="auto" w:fill="auto"/>
            <w:vAlign w:val="center"/>
          </w:tcPr>
          <w:p w14:paraId="19734A40" w14:textId="77777777" w:rsidR="009025FA" w:rsidRPr="002A03E3" w:rsidRDefault="009025FA" w:rsidP="00EE570D">
            <w:pPr>
              <w:jc w:val="left"/>
              <w:rPr>
                <w:rFonts w:cs="Arial"/>
                <w:color w:val="000000"/>
                <w:sz w:val="20"/>
              </w:rPr>
            </w:pPr>
          </w:p>
        </w:tc>
      </w:tr>
      <w:tr w:rsidR="00647461" w:rsidRPr="002A03E3" w14:paraId="2AB46C32" w14:textId="77777777" w:rsidTr="00D72CA2">
        <w:trPr>
          <w:trHeight w:val="219"/>
        </w:trPr>
        <w:tc>
          <w:tcPr>
            <w:tcW w:w="961" w:type="dxa"/>
            <w:tcBorders>
              <w:top w:val="single" w:sz="4" w:space="0" w:color="801619"/>
              <w:left w:val="single" w:sz="4" w:space="0" w:color="A11E29"/>
              <w:bottom w:val="single" w:sz="4" w:space="0" w:color="801619"/>
              <w:right w:val="single" w:sz="4" w:space="0" w:color="801619"/>
            </w:tcBorders>
            <w:shd w:val="clear" w:color="auto" w:fill="auto"/>
            <w:vAlign w:val="center"/>
          </w:tcPr>
          <w:p w14:paraId="280F9FB8" w14:textId="2E090E9F" w:rsidR="00647461" w:rsidRPr="002A03E3" w:rsidRDefault="00647461" w:rsidP="00EE570D">
            <w:pPr>
              <w:jc w:val="left"/>
              <w:rPr>
                <w:rFonts w:cs="Arial"/>
                <w:color w:val="000000"/>
                <w:sz w:val="20"/>
              </w:rPr>
            </w:pPr>
            <w:r>
              <w:rPr>
                <w:rFonts w:cs="Arial"/>
                <w:color w:val="000000"/>
                <w:sz w:val="20"/>
              </w:rPr>
              <w:lastRenderedPageBreak/>
              <w:t>8.4</w:t>
            </w:r>
          </w:p>
        </w:tc>
        <w:tc>
          <w:tcPr>
            <w:tcW w:w="3804" w:type="dxa"/>
            <w:tcBorders>
              <w:top w:val="single" w:sz="4" w:space="0" w:color="801619"/>
              <w:left w:val="single" w:sz="4" w:space="0" w:color="801619"/>
              <w:bottom w:val="single" w:sz="4" w:space="0" w:color="801619"/>
              <w:right w:val="single" w:sz="4" w:space="0" w:color="A11E29"/>
            </w:tcBorders>
            <w:shd w:val="clear" w:color="auto" w:fill="auto"/>
            <w:vAlign w:val="center"/>
          </w:tcPr>
          <w:p w14:paraId="7A6F21D1" w14:textId="34C69D1D" w:rsidR="00647461" w:rsidRDefault="00647461" w:rsidP="00EE570D">
            <w:pPr>
              <w:jc w:val="left"/>
              <w:rPr>
                <w:rFonts w:cs="Arial"/>
                <w:color w:val="000000"/>
                <w:sz w:val="20"/>
              </w:rPr>
            </w:pPr>
            <w:r>
              <w:rPr>
                <w:rFonts w:cs="Arial"/>
                <w:color w:val="000000"/>
                <w:sz w:val="20"/>
              </w:rPr>
              <w:t xml:space="preserve">Control of externally provided processes, </w:t>
            </w:r>
            <w:proofErr w:type="gramStart"/>
            <w:r>
              <w:rPr>
                <w:rFonts w:cs="Arial"/>
                <w:color w:val="000000"/>
                <w:sz w:val="20"/>
              </w:rPr>
              <w:t>products</w:t>
            </w:r>
            <w:proofErr w:type="gramEnd"/>
            <w:r>
              <w:rPr>
                <w:rFonts w:cs="Arial"/>
                <w:color w:val="000000"/>
                <w:sz w:val="20"/>
              </w:rPr>
              <w:t xml:space="preserve"> and services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471562D" w14:textId="77777777" w:rsidR="00647461" w:rsidRPr="002A03E3" w:rsidRDefault="00647461"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B03AA94" w14:textId="77777777" w:rsidR="00647461" w:rsidRPr="002A03E3" w:rsidRDefault="00647461"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B3CC61" w14:textId="77777777" w:rsidR="00647461" w:rsidRPr="002A03E3" w:rsidRDefault="00647461" w:rsidP="00EE570D">
            <w:pPr>
              <w:jc w:val="left"/>
              <w:rPr>
                <w:rFonts w:cs="Arial"/>
                <w:color w:val="000000"/>
                <w:sz w:val="20"/>
              </w:rPr>
            </w:pPr>
          </w:p>
        </w:tc>
      </w:tr>
      <w:tr w:rsidR="00647461" w:rsidRPr="002A03E3" w14:paraId="6E4E63B3" w14:textId="77777777" w:rsidTr="00D72CA2">
        <w:trPr>
          <w:trHeight w:val="219"/>
        </w:trPr>
        <w:tc>
          <w:tcPr>
            <w:tcW w:w="961" w:type="dxa"/>
            <w:tcBorders>
              <w:top w:val="single" w:sz="4" w:space="0" w:color="801619"/>
              <w:left w:val="single" w:sz="4" w:space="0" w:color="A11E29"/>
              <w:bottom w:val="single" w:sz="4" w:space="0" w:color="801619"/>
              <w:right w:val="single" w:sz="4" w:space="0" w:color="801619"/>
            </w:tcBorders>
            <w:shd w:val="clear" w:color="auto" w:fill="auto"/>
            <w:vAlign w:val="center"/>
          </w:tcPr>
          <w:p w14:paraId="75DA0378" w14:textId="7CE9FE6C" w:rsidR="00647461" w:rsidRPr="002A03E3" w:rsidRDefault="00647461" w:rsidP="00EE570D">
            <w:pPr>
              <w:jc w:val="left"/>
              <w:rPr>
                <w:rFonts w:cs="Arial"/>
                <w:color w:val="000000"/>
                <w:sz w:val="20"/>
              </w:rPr>
            </w:pPr>
            <w:r>
              <w:rPr>
                <w:rFonts w:cs="Arial"/>
                <w:color w:val="000000"/>
                <w:sz w:val="20"/>
              </w:rPr>
              <w:t>8.5</w:t>
            </w:r>
          </w:p>
        </w:tc>
        <w:tc>
          <w:tcPr>
            <w:tcW w:w="3804" w:type="dxa"/>
            <w:tcBorders>
              <w:top w:val="single" w:sz="4" w:space="0" w:color="801619"/>
              <w:left w:val="single" w:sz="4" w:space="0" w:color="801619"/>
              <w:bottom w:val="single" w:sz="4" w:space="0" w:color="801619"/>
              <w:right w:val="single" w:sz="4" w:space="0" w:color="A11E29"/>
            </w:tcBorders>
            <w:shd w:val="clear" w:color="auto" w:fill="auto"/>
            <w:vAlign w:val="center"/>
          </w:tcPr>
          <w:p w14:paraId="47C3FCEB" w14:textId="22460B02" w:rsidR="00647461" w:rsidRDefault="00647461" w:rsidP="00EE570D">
            <w:pPr>
              <w:jc w:val="left"/>
              <w:rPr>
                <w:rFonts w:cs="Arial"/>
                <w:color w:val="000000"/>
                <w:sz w:val="20"/>
              </w:rPr>
            </w:pPr>
            <w:r>
              <w:rPr>
                <w:rFonts w:cs="Arial"/>
                <w:color w:val="000000"/>
                <w:sz w:val="20"/>
              </w:rPr>
              <w:t>Production and service provision</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CA939F" w14:textId="77777777" w:rsidR="00647461" w:rsidRPr="002A03E3" w:rsidRDefault="00647461"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A8E02D8" w14:textId="77777777" w:rsidR="00647461" w:rsidRPr="002A03E3" w:rsidRDefault="00647461"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0FE845" w14:textId="77777777" w:rsidR="00647461" w:rsidRPr="002A03E3" w:rsidRDefault="00647461" w:rsidP="00EE570D">
            <w:pPr>
              <w:jc w:val="left"/>
              <w:rPr>
                <w:rFonts w:cs="Arial"/>
                <w:color w:val="000000"/>
                <w:sz w:val="20"/>
              </w:rPr>
            </w:pPr>
          </w:p>
        </w:tc>
      </w:tr>
      <w:tr w:rsidR="00647461" w:rsidRPr="002A03E3" w14:paraId="593D0DCA" w14:textId="77777777" w:rsidTr="00D72CA2">
        <w:trPr>
          <w:trHeight w:val="219"/>
        </w:trPr>
        <w:tc>
          <w:tcPr>
            <w:tcW w:w="961" w:type="dxa"/>
            <w:tcBorders>
              <w:top w:val="single" w:sz="4" w:space="0" w:color="801619"/>
              <w:left w:val="single" w:sz="4" w:space="0" w:color="A11E29"/>
              <w:bottom w:val="single" w:sz="4" w:space="0" w:color="801619"/>
              <w:right w:val="single" w:sz="4" w:space="0" w:color="801619"/>
            </w:tcBorders>
            <w:shd w:val="clear" w:color="auto" w:fill="auto"/>
            <w:vAlign w:val="center"/>
          </w:tcPr>
          <w:p w14:paraId="253033B8" w14:textId="01151B0B" w:rsidR="00647461" w:rsidRPr="002A03E3" w:rsidRDefault="003141BF" w:rsidP="00EE570D">
            <w:pPr>
              <w:jc w:val="left"/>
              <w:rPr>
                <w:rFonts w:cs="Arial"/>
                <w:color w:val="000000"/>
                <w:sz w:val="20"/>
              </w:rPr>
            </w:pPr>
            <w:r>
              <w:rPr>
                <w:rFonts w:cs="Arial"/>
                <w:color w:val="000000"/>
                <w:sz w:val="20"/>
              </w:rPr>
              <w:t>8.6</w:t>
            </w:r>
          </w:p>
        </w:tc>
        <w:tc>
          <w:tcPr>
            <w:tcW w:w="3804" w:type="dxa"/>
            <w:tcBorders>
              <w:top w:val="single" w:sz="4" w:space="0" w:color="801619"/>
              <w:left w:val="single" w:sz="4" w:space="0" w:color="801619"/>
              <w:bottom w:val="single" w:sz="4" w:space="0" w:color="801619"/>
              <w:right w:val="single" w:sz="4" w:space="0" w:color="A11E29"/>
            </w:tcBorders>
            <w:shd w:val="clear" w:color="auto" w:fill="auto"/>
            <w:vAlign w:val="center"/>
          </w:tcPr>
          <w:p w14:paraId="453CD988" w14:textId="520CF270" w:rsidR="00647461" w:rsidRDefault="003141BF" w:rsidP="00EE570D">
            <w:pPr>
              <w:jc w:val="left"/>
              <w:rPr>
                <w:rFonts w:cs="Arial"/>
                <w:color w:val="000000"/>
                <w:sz w:val="20"/>
              </w:rPr>
            </w:pPr>
            <w:r>
              <w:rPr>
                <w:rFonts w:cs="Arial"/>
                <w:color w:val="000000"/>
                <w:sz w:val="20"/>
              </w:rPr>
              <w:t>Release of products and services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721F61" w14:textId="77777777" w:rsidR="00647461" w:rsidRPr="002A03E3" w:rsidRDefault="00647461"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2AB870" w14:textId="77777777" w:rsidR="00647461" w:rsidRPr="002A03E3" w:rsidRDefault="00647461"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F25F40" w14:textId="77777777" w:rsidR="00647461" w:rsidRPr="002A03E3" w:rsidRDefault="00647461" w:rsidP="00EE570D">
            <w:pPr>
              <w:jc w:val="left"/>
              <w:rPr>
                <w:rFonts w:cs="Arial"/>
                <w:color w:val="000000"/>
                <w:sz w:val="20"/>
              </w:rPr>
            </w:pPr>
          </w:p>
        </w:tc>
      </w:tr>
      <w:tr w:rsidR="00647461" w:rsidRPr="002A03E3" w14:paraId="4BAA8A46" w14:textId="77777777" w:rsidTr="00D72CA2">
        <w:trPr>
          <w:trHeight w:val="219"/>
        </w:trPr>
        <w:tc>
          <w:tcPr>
            <w:tcW w:w="961" w:type="dxa"/>
            <w:tcBorders>
              <w:top w:val="single" w:sz="4" w:space="0" w:color="801619"/>
              <w:left w:val="single" w:sz="4" w:space="0" w:color="A11E29"/>
              <w:bottom w:val="single" w:sz="12" w:space="0" w:color="A11E29"/>
              <w:right w:val="single" w:sz="4" w:space="0" w:color="801619"/>
            </w:tcBorders>
            <w:shd w:val="clear" w:color="auto" w:fill="auto"/>
            <w:vAlign w:val="center"/>
          </w:tcPr>
          <w:p w14:paraId="66A79487" w14:textId="046CF8EF" w:rsidR="00647461" w:rsidRPr="002A03E3" w:rsidRDefault="003141BF" w:rsidP="00EE570D">
            <w:pPr>
              <w:jc w:val="left"/>
              <w:rPr>
                <w:rFonts w:cs="Arial"/>
                <w:color w:val="000000"/>
                <w:sz w:val="20"/>
              </w:rPr>
            </w:pPr>
            <w:r>
              <w:rPr>
                <w:rFonts w:cs="Arial"/>
                <w:color w:val="000000"/>
                <w:sz w:val="20"/>
              </w:rPr>
              <w:t>8.7</w:t>
            </w:r>
          </w:p>
        </w:tc>
        <w:tc>
          <w:tcPr>
            <w:tcW w:w="3804" w:type="dxa"/>
            <w:tcBorders>
              <w:top w:val="single" w:sz="4" w:space="0" w:color="801619"/>
              <w:left w:val="single" w:sz="4" w:space="0" w:color="801619"/>
              <w:bottom w:val="single" w:sz="12" w:space="0" w:color="A11E29"/>
              <w:right w:val="single" w:sz="4" w:space="0" w:color="A11E29"/>
            </w:tcBorders>
            <w:shd w:val="clear" w:color="auto" w:fill="auto"/>
            <w:vAlign w:val="center"/>
          </w:tcPr>
          <w:p w14:paraId="45F9DB21" w14:textId="76149168" w:rsidR="00647461" w:rsidRDefault="003141BF" w:rsidP="00EE570D">
            <w:pPr>
              <w:jc w:val="left"/>
              <w:rPr>
                <w:rFonts w:cs="Arial"/>
                <w:color w:val="000000"/>
                <w:sz w:val="20"/>
              </w:rPr>
            </w:pPr>
            <w:r>
              <w:rPr>
                <w:rFonts w:cs="Arial"/>
                <w:color w:val="000000"/>
                <w:sz w:val="20"/>
              </w:rPr>
              <w:t>Control of nonconforming outputs</w:t>
            </w:r>
          </w:p>
        </w:tc>
        <w:tc>
          <w:tcPr>
            <w:tcW w:w="108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D5863E5" w14:textId="77777777" w:rsidR="00647461" w:rsidRPr="002A03E3" w:rsidRDefault="00647461" w:rsidP="00EE570D">
            <w:pPr>
              <w:jc w:val="left"/>
              <w:rPr>
                <w:rFonts w:cs="Arial"/>
                <w:color w:val="000000"/>
                <w:sz w:val="20"/>
              </w:rPr>
            </w:pPr>
          </w:p>
        </w:tc>
        <w:tc>
          <w:tcPr>
            <w:tcW w:w="617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2FD190A" w14:textId="77777777" w:rsidR="00647461" w:rsidRPr="002A03E3" w:rsidRDefault="00647461" w:rsidP="00EE570D">
            <w:pPr>
              <w:jc w:val="left"/>
              <w:rPr>
                <w:rFonts w:cs="Arial"/>
                <w:color w:val="000000"/>
                <w:sz w:val="20"/>
              </w:rPr>
            </w:pPr>
          </w:p>
        </w:tc>
        <w:tc>
          <w:tcPr>
            <w:tcW w:w="2477"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2B66E19" w14:textId="77777777" w:rsidR="00647461" w:rsidRPr="002A03E3" w:rsidRDefault="00647461" w:rsidP="00EE570D">
            <w:pPr>
              <w:jc w:val="left"/>
              <w:rPr>
                <w:rFonts w:cs="Arial"/>
                <w:color w:val="000000"/>
                <w:sz w:val="20"/>
              </w:rPr>
            </w:pPr>
          </w:p>
        </w:tc>
      </w:tr>
      <w:tr w:rsidR="002A03E3" w:rsidRPr="002A03E3" w14:paraId="50E587F6" w14:textId="77777777" w:rsidTr="002A2011">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B41811" w:rsidRDefault="002A03E3" w:rsidP="00EE570D">
            <w:pPr>
              <w:jc w:val="left"/>
              <w:rPr>
                <w:rFonts w:cs="Arial"/>
                <w:b/>
                <w:bCs/>
                <w:color w:val="A11E29"/>
                <w:szCs w:val="22"/>
              </w:rPr>
            </w:pPr>
            <w:r w:rsidRPr="00F14C7A">
              <w:rPr>
                <w:rFonts w:cs="Arial"/>
                <w:b/>
                <w:bCs/>
                <w:color w:val="801609"/>
                <w:szCs w:val="22"/>
              </w:rPr>
              <w:t>9 Performance evaluation</w:t>
            </w:r>
          </w:p>
        </w:tc>
      </w:tr>
      <w:tr w:rsidR="00B41811" w:rsidRPr="002A03E3" w14:paraId="537D36FF" w14:textId="77777777" w:rsidTr="00D72CA2">
        <w:trPr>
          <w:trHeight w:val="553"/>
        </w:trPr>
        <w:tc>
          <w:tcPr>
            <w:tcW w:w="961"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EE570D">
            <w:pPr>
              <w:jc w:val="left"/>
              <w:rPr>
                <w:rFonts w:cs="Arial"/>
                <w:color w:val="000000"/>
                <w:sz w:val="20"/>
              </w:rPr>
            </w:pPr>
            <w:r w:rsidRPr="002A03E3">
              <w:rPr>
                <w:rFonts w:cs="Arial"/>
                <w:color w:val="000000"/>
                <w:sz w:val="20"/>
              </w:rPr>
              <w:t>9.1</w:t>
            </w:r>
          </w:p>
        </w:tc>
        <w:tc>
          <w:tcPr>
            <w:tcW w:w="380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EE570D">
            <w:pPr>
              <w:jc w:val="left"/>
              <w:rPr>
                <w:rFonts w:cs="Arial"/>
                <w:color w:val="000000"/>
                <w:sz w:val="20"/>
              </w:rPr>
            </w:pPr>
            <w:r w:rsidRPr="002A03E3">
              <w:rPr>
                <w:rFonts w:cs="Arial"/>
                <w:color w:val="000000"/>
                <w:sz w:val="20"/>
              </w:rPr>
              <w:t xml:space="preserve">Monitoring, measurement, </w:t>
            </w:r>
            <w:proofErr w:type="gramStart"/>
            <w:r w:rsidRPr="002A03E3">
              <w:rPr>
                <w:rFonts w:cs="Arial"/>
                <w:color w:val="000000"/>
                <w:sz w:val="20"/>
              </w:rPr>
              <w:t>analysis</w:t>
            </w:r>
            <w:proofErr w:type="gramEnd"/>
            <w:r w:rsidRPr="002A03E3">
              <w:rPr>
                <w:rFonts w:cs="Arial"/>
                <w:color w:val="000000"/>
                <w:sz w:val="20"/>
              </w:rPr>
              <w:t xml:space="preserve"> and evaluation</w:t>
            </w:r>
          </w:p>
        </w:tc>
        <w:tc>
          <w:tcPr>
            <w:tcW w:w="108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EE570D">
            <w:pPr>
              <w:jc w:val="left"/>
              <w:rPr>
                <w:rFonts w:cs="Arial"/>
                <w:color w:val="000000"/>
                <w:sz w:val="20"/>
              </w:rPr>
            </w:pPr>
          </w:p>
        </w:tc>
        <w:tc>
          <w:tcPr>
            <w:tcW w:w="617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EE570D">
            <w:pPr>
              <w:jc w:val="left"/>
              <w:rPr>
                <w:rFonts w:cs="Arial"/>
                <w:color w:val="000000"/>
                <w:sz w:val="20"/>
              </w:rPr>
            </w:pPr>
          </w:p>
        </w:tc>
        <w:tc>
          <w:tcPr>
            <w:tcW w:w="2477"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EE570D">
            <w:pPr>
              <w:jc w:val="left"/>
              <w:rPr>
                <w:rFonts w:cs="Arial"/>
                <w:color w:val="000000"/>
                <w:sz w:val="20"/>
              </w:rPr>
            </w:pPr>
            <w:r w:rsidRPr="002A03E3">
              <w:rPr>
                <w:rFonts w:cs="Arial"/>
                <w:color w:val="000000"/>
                <w:sz w:val="20"/>
              </w:rPr>
              <w:t> </w:t>
            </w:r>
          </w:p>
        </w:tc>
      </w:tr>
      <w:tr w:rsidR="00B41811" w:rsidRPr="002A03E3" w14:paraId="415B60B5" w14:textId="77777777" w:rsidTr="00D72CA2">
        <w:trPr>
          <w:trHeight w:val="510"/>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EE570D">
            <w:pPr>
              <w:jc w:val="left"/>
              <w:rPr>
                <w:rFonts w:cs="Arial"/>
                <w:color w:val="000000"/>
                <w:sz w:val="20"/>
              </w:rPr>
            </w:pPr>
            <w:r w:rsidRPr="002A03E3">
              <w:rPr>
                <w:rFonts w:cs="Arial"/>
                <w:color w:val="000000"/>
                <w:sz w:val="20"/>
              </w:rPr>
              <w:t>9.2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EE570D">
            <w:pPr>
              <w:jc w:val="left"/>
              <w:rPr>
                <w:rFonts w:cs="Arial"/>
                <w:color w:val="000000"/>
                <w:sz w:val="20"/>
              </w:rPr>
            </w:pPr>
            <w:r w:rsidRPr="002A03E3">
              <w:rPr>
                <w:rFonts w:cs="Arial"/>
                <w:color w:val="000000"/>
                <w:sz w:val="20"/>
              </w:rPr>
              <w:t>Internal audit</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EE570D">
            <w:pPr>
              <w:jc w:val="left"/>
              <w:rPr>
                <w:rFonts w:cs="Arial"/>
                <w:color w:val="000000"/>
                <w:sz w:val="20"/>
              </w:rPr>
            </w:pPr>
            <w:r w:rsidRPr="002A03E3">
              <w:rPr>
                <w:rFonts w:cs="Arial"/>
                <w:color w:val="000000"/>
                <w:sz w:val="20"/>
              </w:rPr>
              <w:t> </w:t>
            </w:r>
          </w:p>
        </w:tc>
      </w:tr>
      <w:tr w:rsidR="00B8097B" w:rsidRPr="002A03E3" w14:paraId="4C6C9CED" w14:textId="77777777" w:rsidTr="00D72CA2">
        <w:trPr>
          <w:trHeight w:val="510"/>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14EDF8" w14:textId="32D8C581" w:rsidR="00B8097B" w:rsidRPr="002A03E3" w:rsidRDefault="00B8097B" w:rsidP="00EE570D">
            <w:pPr>
              <w:jc w:val="left"/>
              <w:rPr>
                <w:rFonts w:cs="Arial"/>
                <w:color w:val="000000"/>
                <w:sz w:val="20"/>
              </w:rPr>
            </w:pPr>
            <w:r>
              <w:rPr>
                <w:rFonts w:cs="Arial"/>
                <w:color w:val="000000"/>
                <w:sz w:val="20"/>
              </w:rPr>
              <w:t>9.2.1</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FA1D29" w14:textId="0557B760" w:rsidR="00B8097B" w:rsidRPr="002A03E3" w:rsidRDefault="00F77A1D" w:rsidP="00EE570D">
            <w:pPr>
              <w:jc w:val="left"/>
              <w:rPr>
                <w:rFonts w:cs="Arial"/>
                <w:color w:val="000000"/>
                <w:sz w:val="20"/>
              </w:rPr>
            </w:pPr>
            <w:r w:rsidRPr="00F77A1D">
              <w:rPr>
                <w:rFonts w:cs="Arial"/>
                <w:color w:val="000000"/>
                <w:sz w:val="20"/>
              </w:rPr>
              <w:t>General</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3D6E1C" w14:textId="77777777" w:rsidR="00B8097B" w:rsidRPr="002A03E3" w:rsidRDefault="00B8097B"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2B5F534" w14:textId="77777777" w:rsidR="00B8097B" w:rsidRPr="002A03E3" w:rsidRDefault="00B8097B"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8C74E0" w14:textId="77777777" w:rsidR="00B8097B" w:rsidRPr="002A03E3" w:rsidRDefault="00B8097B" w:rsidP="00EE570D">
            <w:pPr>
              <w:jc w:val="left"/>
              <w:rPr>
                <w:rFonts w:cs="Arial"/>
                <w:color w:val="000000"/>
                <w:sz w:val="20"/>
              </w:rPr>
            </w:pPr>
          </w:p>
        </w:tc>
      </w:tr>
      <w:tr w:rsidR="00B8097B" w:rsidRPr="002A03E3" w14:paraId="5C006B3E" w14:textId="77777777" w:rsidTr="00D72CA2">
        <w:trPr>
          <w:trHeight w:val="510"/>
        </w:trPr>
        <w:tc>
          <w:tcPr>
            <w:tcW w:w="961"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119913" w14:textId="137E1752" w:rsidR="00B8097B" w:rsidRPr="002A03E3" w:rsidRDefault="00B8097B" w:rsidP="00EE570D">
            <w:pPr>
              <w:jc w:val="left"/>
              <w:rPr>
                <w:rFonts w:cs="Arial"/>
                <w:color w:val="000000"/>
                <w:sz w:val="20"/>
              </w:rPr>
            </w:pPr>
            <w:r>
              <w:rPr>
                <w:rFonts w:cs="Arial"/>
                <w:color w:val="000000"/>
                <w:sz w:val="20"/>
              </w:rPr>
              <w:t>9.2.2</w:t>
            </w:r>
          </w:p>
        </w:tc>
        <w:tc>
          <w:tcPr>
            <w:tcW w:w="3804"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2A48A5" w14:textId="5859F20B" w:rsidR="00B8097B" w:rsidRPr="002A03E3" w:rsidRDefault="00F77A1D" w:rsidP="00EE570D">
            <w:pPr>
              <w:jc w:val="left"/>
              <w:rPr>
                <w:rFonts w:cs="Arial"/>
                <w:color w:val="000000"/>
                <w:sz w:val="20"/>
              </w:rPr>
            </w:pPr>
            <w:r w:rsidRPr="00F77A1D">
              <w:rPr>
                <w:rFonts w:cs="Arial"/>
                <w:color w:val="000000"/>
                <w:sz w:val="20"/>
              </w:rPr>
              <w:t>Internal audit program</w:t>
            </w:r>
          </w:p>
        </w:tc>
        <w:tc>
          <w:tcPr>
            <w:tcW w:w="108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319426" w14:textId="77777777" w:rsidR="00B8097B" w:rsidRPr="002A03E3" w:rsidRDefault="00B8097B" w:rsidP="00EE570D">
            <w:pPr>
              <w:jc w:val="left"/>
              <w:rPr>
                <w:rFonts w:cs="Arial"/>
                <w:color w:val="000000"/>
                <w:sz w:val="20"/>
              </w:rPr>
            </w:pPr>
          </w:p>
        </w:tc>
        <w:tc>
          <w:tcPr>
            <w:tcW w:w="617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0D1DBE" w14:textId="77777777" w:rsidR="00B8097B" w:rsidRPr="002A03E3" w:rsidRDefault="00B8097B" w:rsidP="00EE570D">
            <w:pPr>
              <w:jc w:val="left"/>
              <w:rPr>
                <w:rFonts w:cs="Arial"/>
                <w:color w:val="000000"/>
                <w:sz w:val="20"/>
              </w:rPr>
            </w:pPr>
          </w:p>
        </w:tc>
        <w:tc>
          <w:tcPr>
            <w:tcW w:w="2477"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03AD4BF" w14:textId="77777777" w:rsidR="00B8097B" w:rsidRPr="002A03E3" w:rsidRDefault="00B8097B" w:rsidP="00EE570D">
            <w:pPr>
              <w:jc w:val="left"/>
              <w:rPr>
                <w:rFonts w:cs="Arial"/>
                <w:color w:val="000000"/>
                <w:sz w:val="20"/>
              </w:rPr>
            </w:pPr>
          </w:p>
        </w:tc>
      </w:tr>
      <w:tr w:rsidR="00B41811" w:rsidRPr="002A03E3" w14:paraId="5943B277" w14:textId="77777777" w:rsidTr="00D72CA2">
        <w:trPr>
          <w:trHeight w:val="347"/>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6999CF1A" w14:textId="77777777" w:rsidR="00B41811" w:rsidRPr="002A03E3" w:rsidRDefault="00B41811" w:rsidP="00EE570D">
            <w:pPr>
              <w:jc w:val="left"/>
              <w:rPr>
                <w:rFonts w:cs="Arial"/>
                <w:color w:val="000000"/>
                <w:sz w:val="20"/>
              </w:rPr>
            </w:pPr>
            <w:r w:rsidRPr="002A03E3">
              <w:rPr>
                <w:rFonts w:cs="Arial"/>
                <w:color w:val="000000"/>
                <w:sz w:val="20"/>
              </w:rPr>
              <w:t>9.3</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CAAFFFF" w14:textId="77777777" w:rsidR="00B41811" w:rsidRPr="002A03E3" w:rsidRDefault="00B41811" w:rsidP="00EE570D">
            <w:pPr>
              <w:jc w:val="left"/>
              <w:rPr>
                <w:rFonts w:cs="Arial"/>
                <w:color w:val="000000"/>
                <w:sz w:val="20"/>
              </w:rPr>
            </w:pPr>
            <w:r w:rsidRPr="002A03E3">
              <w:rPr>
                <w:rFonts w:cs="Arial"/>
                <w:color w:val="000000"/>
                <w:sz w:val="20"/>
              </w:rPr>
              <w:t>Management review</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72BB486" w14:textId="2DE9A634"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C855421" w14:textId="644D2C48"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01F96FD3" w14:textId="77777777" w:rsidR="00B41811" w:rsidRPr="002A03E3" w:rsidRDefault="00B41811" w:rsidP="00EE570D">
            <w:pPr>
              <w:jc w:val="left"/>
              <w:rPr>
                <w:rFonts w:cs="Arial"/>
                <w:color w:val="000000"/>
                <w:sz w:val="20"/>
              </w:rPr>
            </w:pPr>
            <w:r w:rsidRPr="002A03E3">
              <w:rPr>
                <w:rFonts w:cs="Arial"/>
                <w:color w:val="000000"/>
                <w:sz w:val="20"/>
              </w:rPr>
              <w:t> </w:t>
            </w:r>
          </w:p>
        </w:tc>
      </w:tr>
      <w:tr w:rsidR="00F77A1D" w:rsidRPr="002A03E3" w14:paraId="777050E4" w14:textId="77777777" w:rsidTr="00D72CA2">
        <w:trPr>
          <w:trHeight w:val="347"/>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15E24D" w14:textId="4F392E17" w:rsidR="00F77A1D" w:rsidRPr="002A03E3" w:rsidRDefault="00F77A1D" w:rsidP="00EE570D">
            <w:pPr>
              <w:jc w:val="left"/>
              <w:rPr>
                <w:rFonts w:cs="Arial"/>
                <w:color w:val="000000"/>
                <w:sz w:val="20"/>
              </w:rPr>
            </w:pPr>
            <w:r>
              <w:rPr>
                <w:rFonts w:cs="Arial"/>
                <w:color w:val="000000"/>
                <w:sz w:val="20"/>
              </w:rPr>
              <w:t>9.3.1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975CFF" w14:textId="00DC5299" w:rsidR="00F77A1D" w:rsidRPr="002A03E3" w:rsidRDefault="0000730D" w:rsidP="00EE570D">
            <w:pPr>
              <w:jc w:val="left"/>
              <w:rPr>
                <w:rFonts w:cs="Arial"/>
                <w:color w:val="000000"/>
                <w:sz w:val="20"/>
              </w:rPr>
            </w:pPr>
            <w:r w:rsidRPr="0000730D">
              <w:rPr>
                <w:rFonts w:cs="Arial"/>
                <w:color w:val="000000"/>
                <w:sz w:val="20"/>
              </w:rPr>
              <w:t>General</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D75EE2" w14:textId="77777777" w:rsidR="00F77A1D" w:rsidRPr="002A03E3" w:rsidRDefault="00F77A1D"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5FB914" w14:textId="77777777" w:rsidR="00F77A1D" w:rsidRPr="002A03E3" w:rsidRDefault="00F77A1D"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BF7DA" w14:textId="77777777" w:rsidR="00F77A1D" w:rsidRPr="002A03E3" w:rsidRDefault="00F77A1D" w:rsidP="00EE570D">
            <w:pPr>
              <w:jc w:val="left"/>
              <w:rPr>
                <w:rFonts w:cs="Arial"/>
                <w:color w:val="000000"/>
                <w:sz w:val="20"/>
              </w:rPr>
            </w:pPr>
          </w:p>
        </w:tc>
      </w:tr>
      <w:tr w:rsidR="00F77A1D" w:rsidRPr="002A03E3" w14:paraId="3AB4D89D" w14:textId="77777777" w:rsidTr="00D72CA2">
        <w:trPr>
          <w:trHeight w:val="347"/>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90E4F35" w14:textId="6026E01D" w:rsidR="00F77A1D" w:rsidRPr="002A03E3" w:rsidRDefault="00F77A1D" w:rsidP="00EE570D">
            <w:pPr>
              <w:jc w:val="left"/>
              <w:rPr>
                <w:rFonts w:cs="Arial"/>
                <w:color w:val="000000"/>
                <w:sz w:val="20"/>
              </w:rPr>
            </w:pPr>
            <w:r>
              <w:rPr>
                <w:rFonts w:cs="Arial"/>
                <w:color w:val="000000"/>
                <w:sz w:val="20"/>
              </w:rPr>
              <w:t>9.3.2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0181D8" w14:textId="44563B23" w:rsidR="00F77A1D" w:rsidRPr="002A03E3" w:rsidRDefault="0000730D" w:rsidP="00EE570D">
            <w:pPr>
              <w:jc w:val="left"/>
              <w:rPr>
                <w:rFonts w:cs="Arial"/>
                <w:color w:val="000000"/>
                <w:sz w:val="20"/>
              </w:rPr>
            </w:pPr>
            <w:r w:rsidRPr="0000730D">
              <w:rPr>
                <w:rFonts w:cs="Arial"/>
                <w:color w:val="000000"/>
                <w:sz w:val="20"/>
              </w:rPr>
              <w:t>Management review inputs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5DEE9EC" w14:textId="77777777" w:rsidR="00F77A1D" w:rsidRPr="002A03E3" w:rsidRDefault="00F77A1D"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3C0F441" w14:textId="77777777" w:rsidR="00F77A1D" w:rsidRPr="002A03E3" w:rsidRDefault="00F77A1D"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671C49" w14:textId="77777777" w:rsidR="00F77A1D" w:rsidRPr="002A03E3" w:rsidRDefault="00F77A1D" w:rsidP="00EE570D">
            <w:pPr>
              <w:jc w:val="left"/>
              <w:rPr>
                <w:rFonts w:cs="Arial"/>
                <w:color w:val="000000"/>
                <w:sz w:val="20"/>
              </w:rPr>
            </w:pPr>
          </w:p>
        </w:tc>
      </w:tr>
      <w:tr w:rsidR="00F77A1D" w:rsidRPr="002A03E3" w14:paraId="1906EDA8" w14:textId="77777777" w:rsidTr="00D72CA2">
        <w:trPr>
          <w:trHeight w:val="347"/>
        </w:trPr>
        <w:tc>
          <w:tcPr>
            <w:tcW w:w="961" w:type="dxa"/>
            <w:tcBorders>
              <w:top w:val="single" w:sz="4" w:space="0" w:color="801619"/>
              <w:left w:val="single" w:sz="4" w:space="0" w:color="A11E29"/>
              <w:bottom w:val="single" w:sz="8" w:space="0" w:color="A11E29"/>
              <w:right w:val="single" w:sz="4" w:space="0" w:color="A11E29"/>
            </w:tcBorders>
            <w:shd w:val="clear" w:color="auto" w:fill="auto"/>
            <w:vAlign w:val="center"/>
          </w:tcPr>
          <w:p w14:paraId="66F989C7" w14:textId="07414217" w:rsidR="00F77A1D" w:rsidRPr="002A03E3" w:rsidRDefault="00F77A1D" w:rsidP="00EE570D">
            <w:pPr>
              <w:jc w:val="left"/>
              <w:rPr>
                <w:rFonts w:cs="Arial"/>
                <w:color w:val="000000"/>
                <w:sz w:val="20"/>
              </w:rPr>
            </w:pPr>
            <w:r>
              <w:rPr>
                <w:rFonts w:cs="Arial"/>
                <w:color w:val="000000"/>
                <w:sz w:val="20"/>
              </w:rPr>
              <w:t>9.3.3</w:t>
            </w:r>
          </w:p>
        </w:tc>
        <w:tc>
          <w:tcPr>
            <w:tcW w:w="3804" w:type="dxa"/>
            <w:tcBorders>
              <w:top w:val="single" w:sz="4" w:space="0" w:color="801619"/>
              <w:left w:val="single" w:sz="4" w:space="0" w:color="A11E29"/>
              <w:bottom w:val="single" w:sz="8" w:space="0" w:color="A11E29"/>
              <w:right w:val="single" w:sz="4" w:space="0" w:color="A11E29"/>
            </w:tcBorders>
            <w:shd w:val="clear" w:color="auto" w:fill="auto"/>
            <w:vAlign w:val="center"/>
          </w:tcPr>
          <w:p w14:paraId="0E2792DA" w14:textId="5390DCD3" w:rsidR="00F77A1D" w:rsidRPr="002A03E3" w:rsidRDefault="0000730D" w:rsidP="00EE570D">
            <w:pPr>
              <w:jc w:val="left"/>
              <w:rPr>
                <w:rFonts w:cs="Arial"/>
                <w:color w:val="000000"/>
                <w:sz w:val="20"/>
              </w:rPr>
            </w:pPr>
            <w:r w:rsidRPr="0000730D">
              <w:rPr>
                <w:rFonts w:cs="Arial"/>
                <w:color w:val="000000"/>
                <w:sz w:val="20"/>
              </w:rPr>
              <w:t>Management review results</w:t>
            </w:r>
          </w:p>
        </w:tc>
        <w:tc>
          <w:tcPr>
            <w:tcW w:w="1080" w:type="dxa"/>
            <w:tcBorders>
              <w:top w:val="single" w:sz="4" w:space="0" w:color="801619"/>
              <w:left w:val="single" w:sz="4" w:space="0" w:color="A11E29"/>
              <w:bottom w:val="single" w:sz="8" w:space="0" w:color="A11E29"/>
              <w:right w:val="single" w:sz="4" w:space="0" w:color="A11E29"/>
            </w:tcBorders>
            <w:shd w:val="clear" w:color="auto" w:fill="auto"/>
            <w:vAlign w:val="center"/>
          </w:tcPr>
          <w:p w14:paraId="1F397CD4" w14:textId="77777777" w:rsidR="00F77A1D" w:rsidRPr="002A03E3" w:rsidRDefault="00F77A1D" w:rsidP="00EE570D">
            <w:pPr>
              <w:jc w:val="left"/>
              <w:rPr>
                <w:rFonts w:cs="Arial"/>
                <w:color w:val="000000"/>
                <w:sz w:val="20"/>
              </w:rPr>
            </w:pPr>
          </w:p>
        </w:tc>
        <w:tc>
          <w:tcPr>
            <w:tcW w:w="6178" w:type="dxa"/>
            <w:tcBorders>
              <w:top w:val="single" w:sz="4" w:space="0" w:color="801619"/>
              <w:left w:val="single" w:sz="4" w:space="0" w:color="A11E29"/>
              <w:bottom w:val="single" w:sz="8" w:space="0" w:color="A11E29"/>
              <w:right w:val="single" w:sz="4" w:space="0" w:color="A11E29"/>
            </w:tcBorders>
            <w:shd w:val="clear" w:color="auto" w:fill="auto"/>
            <w:vAlign w:val="center"/>
          </w:tcPr>
          <w:p w14:paraId="7B769D5D" w14:textId="77777777" w:rsidR="00F77A1D" w:rsidRPr="002A03E3" w:rsidRDefault="00F77A1D" w:rsidP="00EE570D">
            <w:pPr>
              <w:jc w:val="left"/>
              <w:rPr>
                <w:rFonts w:cs="Arial"/>
                <w:color w:val="000000"/>
                <w:sz w:val="20"/>
              </w:rPr>
            </w:pPr>
          </w:p>
        </w:tc>
        <w:tc>
          <w:tcPr>
            <w:tcW w:w="2477" w:type="dxa"/>
            <w:tcBorders>
              <w:top w:val="single" w:sz="4" w:space="0" w:color="801619"/>
              <w:left w:val="single" w:sz="4" w:space="0" w:color="A11E29"/>
              <w:bottom w:val="single" w:sz="8" w:space="0" w:color="A11E29"/>
              <w:right w:val="single" w:sz="4" w:space="0" w:color="A11E29"/>
            </w:tcBorders>
            <w:shd w:val="clear" w:color="auto" w:fill="auto"/>
            <w:vAlign w:val="center"/>
          </w:tcPr>
          <w:p w14:paraId="107FFC83" w14:textId="77777777" w:rsidR="00F77A1D" w:rsidRPr="002A03E3" w:rsidRDefault="00F77A1D" w:rsidP="00EE570D">
            <w:pPr>
              <w:jc w:val="left"/>
              <w:rPr>
                <w:rFonts w:cs="Arial"/>
                <w:color w:val="000000"/>
                <w:sz w:val="20"/>
              </w:rPr>
            </w:pPr>
          </w:p>
        </w:tc>
      </w:tr>
      <w:tr w:rsidR="002A03E3" w:rsidRPr="002A03E3" w14:paraId="626F4853" w14:textId="77777777" w:rsidTr="00D6291D">
        <w:trPr>
          <w:trHeight w:val="310"/>
        </w:trPr>
        <w:tc>
          <w:tcPr>
            <w:tcW w:w="14500" w:type="dxa"/>
            <w:gridSpan w:val="5"/>
            <w:tcBorders>
              <w:top w:val="single" w:sz="8"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B41811" w:rsidRDefault="002A03E3" w:rsidP="00EE570D">
            <w:pPr>
              <w:jc w:val="left"/>
              <w:rPr>
                <w:rFonts w:cs="Arial"/>
                <w:b/>
                <w:bCs/>
                <w:color w:val="A11E29"/>
                <w:szCs w:val="22"/>
              </w:rPr>
            </w:pPr>
            <w:r w:rsidRPr="00F14C7A">
              <w:rPr>
                <w:rFonts w:cs="Arial"/>
                <w:b/>
                <w:bCs/>
                <w:color w:val="801609"/>
                <w:szCs w:val="22"/>
              </w:rPr>
              <w:t>10 Improvement</w:t>
            </w:r>
          </w:p>
        </w:tc>
      </w:tr>
      <w:tr w:rsidR="0083523F" w:rsidRPr="002A03E3" w14:paraId="2AFFF9AD" w14:textId="77777777" w:rsidTr="00D72CA2">
        <w:trPr>
          <w:trHeight w:val="320"/>
        </w:trPr>
        <w:tc>
          <w:tcPr>
            <w:tcW w:w="961" w:type="dxa"/>
            <w:vMerge w:val="restart"/>
            <w:tcBorders>
              <w:top w:val="single" w:sz="12" w:space="0" w:color="A11E29"/>
              <w:left w:val="single" w:sz="4" w:space="0" w:color="A11E29"/>
              <w:right w:val="single" w:sz="4" w:space="0" w:color="A11E29"/>
            </w:tcBorders>
            <w:shd w:val="clear" w:color="auto" w:fill="auto"/>
            <w:vAlign w:val="center"/>
            <w:hideMark/>
          </w:tcPr>
          <w:p w14:paraId="623679A2" w14:textId="77777777" w:rsidR="0083523F" w:rsidRPr="002A03E3" w:rsidRDefault="0083523F" w:rsidP="00EE570D">
            <w:pPr>
              <w:jc w:val="left"/>
              <w:rPr>
                <w:rFonts w:cs="Arial"/>
                <w:color w:val="000000"/>
                <w:sz w:val="20"/>
              </w:rPr>
            </w:pPr>
            <w:r w:rsidRPr="002A03E3">
              <w:rPr>
                <w:rFonts w:cs="Arial"/>
                <w:color w:val="000000"/>
                <w:sz w:val="20"/>
              </w:rPr>
              <w:t>10.1</w:t>
            </w:r>
          </w:p>
        </w:tc>
        <w:tc>
          <w:tcPr>
            <w:tcW w:w="3804" w:type="dxa"/>
            <w:tcBorders>
              <w:top w:val="single" w:sz="12" w:space="0" w:color="A11E29"/>
              <w:left w:val="single" w:sz="4" w:space="0" w:color="A11E29"/>
              <w:bottom w:val="single" w:sz="4" w:space="0" w:color="801619"/>
              <w:right w:val="single" w:sz="4" w:space="0" w:color="801619"/>
            </w:tcBorders>
            <w:shd w:val="clear" w:color="auto" w:fill="auto"/>
            <w:vAlign w:val="center"/>
            <w:hideMark/>
          </w:tcPr>
          <w:p w14:paraId="5EE521C1" w14:textId="58B70C78" w:rsidR="0083523F" w:rsidRPr="002A03E3" w:rsidRDefault="0083523F" w:rsidP="00EE570D">
            <w:pPr>
              <w:jc w:val="left"/>
              <w:rPr>
                <w:rFonts w:cs="Arial"/>
                <w:color w:val="000000"/>
                <w:sz w:val="20"/>
              </w:rPr>
            </w:pPr>
            <w:r w:rsidRPr="002A03E3">
              <w:rPr>
                <w:rFonts w:cs="Arial"/>
                <w:color w:val="000000"/>
                <w:sz w:val="20"/>
              </w:rPr>
              <w:t xml:space="preserve">Continual improvement </w:t>
            </w:r>
            <w:r w:rsidR="00996384">
              <w:rPr>
                <w:rFonts w:cs="Arial"/>
                <w:color w:val="000000"/>
                <w:sz w:val="20"/>
              </w:rPr>
              <w:t>(ISMS)</w:t>
            </w:r>
          </w:p>
        </w:tc>
        <w:tc>
          <w:tcPr>
            <w:tcW w:w="1080" w:type="dxa"/>
            <w:vMerge w:val="restart"/>
            <w:tcBorders>
              <w:top w:val="single" w:sz="12" w:space="0" w:color="A11E29"/>
              <w:left w:val="single" w:sz="4" w:space="0" w:color="801619"/>
              <w:right w:val="single" w:sz="4" w:space="0" w:color="A11E29"/>
            </w:tcBorders>
            <w:shd w:val="clear" w:color="auto" w:fill="auto"/>
            <w:vAlign w:val="center"/>
            <w:hideMark/>
          </w:tcPr>
          <w:p w14:paraId="174CC427" w14:textId="7FA8B0C7" w:rsidR="0083523F" w:rsidRPr="002A03E3" w:rsidRDefault="0083523F" w:rsidP="00EE570D">
            <w:pPr>
              <w:jc w:val="left"/>
              <w:rPr>
                <w:rFonts w:cs="Arial"/>
                <w:color w:val="000000"/>
                <w:sz w:val="20"/>
              </w:rPr>
            </w:pPr>
          </w:p>
        </w:tc>
        <w:tc>
          <w:tcPr>
            <w:tcW w:w="6178" w:type="dxa"/>
            <w:vMerge w:val="restart"/>
            <w:tcBorders>
              <w:top w:val="single" w:sz="12" w:space="0" w:color="A11E29"/>
              <w:left w:val="single" w:sz="4" w:space="0" w:color="A11E29"/>
              <w:right w:val="single" w:sz="4" w:space="0" w:color="A11E29"/>
            </w:tcBorders>
            <w:shd w:val="clear" w:color="auto" w:fill="auto"/>
            <w:vAlign w:val="center"/>
            <w:hideMark/>
          </w:tcPr>
          <w:p w14:paraId="697A60B3" w14:textId="673716BF" w:rsidR="0083523F" w:rsidRPr="002A03E3" w:rsidRDefault="0083523F" w:rsidP="00EE570D">
            <w:pPr>
              <w:jc w:val="left"/>
              <w:rPr>
                <w:rFonts w:cs="Arial"/>
                <w:color w:val="000000"/>
                <w:sz w:val="20"/>
              </w:rPr>
            </w:pPr>
          </w:p>
        </w:tc>
        <w:tc>
          <w:tcPr>
            <w:tcW w:w="2477" w:type="dxa"/>
            <w:vMerge w:val="restart"/>
            <w:tcBorders>
              <w:top w:val="single" w:sz="12" w:space="0" w:color="A11E29"/>
              <w:left w:val="single" w:sz="4" w:space="0" w:color="A11E29"/>
              <w:right w:val="single" w:sz="4" w:space="0" w:color="A11E29"/>
            </w:tcBorders>
            <w:shd w:val="clear" w:color="auto" w:fill="auto"/>
            <w:vAlign w:val="center"/>
            <w:hideMark/>
          </w:tcPr>
          <w:p w14:paraId="16DCADB0" w14:textId="77777777" w:rsidR="0083523F" w:rsidRPr="002A03E3" w:rsidRDefault="0083523F" w:rsidP="00EE570D">
            <w:pPr>
              <w:jc w:val="left"/>
              <w:rPr>
                <w:rFonts w:cs="Arial"/>
                <w:color w:val="000000"/>
                <w:sz w:val="20"/>
              </w:rPr>
            </w:pPr>
            <w:r w:rsidRPr="002A03E3">
              <w:rPr>
                <w:rFonts w:cs="Arial"/>
                <w:color w:val="000000"/>
                <w:sz w:val="20"/>
              </w:rPr>
              <w:t> </w:t>
            </w:r>
          </w:p>
        </w:tc>
      </w:tr>
      <w:tr w:rsidR="0083523F" w:rsidRPr="002A03E3" w14:paraId="2819BE45" w14:textId="77777777" w:rsidTr="00D72CA2">
        <w:trPr>
          <w:trHeight w:val="319"/>
        </w:trPr>
        <w:tc>
          <w:tcPr>
            <w:tcW w:w="961" w:type="dxa"/>
            <w:vMerge/>
            <w:tcBorders>
              <w:left w:val="single" w:sz="4" w:space="0" w:color="A11E29"/>
              <w:bottom w:val="single" w:sz="4" w:space="0" w:color="A11E29"/>
              <w:right w:val="single" w:sz="4" w:space="0" w:color="A11E29"/>
            </w:tcBorders>
            <w:shd w:val="clear" w:color="auto" w:fill="auto"/>
            <w:vAlign w:val="center"/>
          </w:tcPr>
          <w:p w14:paraId="44B415C0" w14:textId="77777777" w:rsidR="0083523F" w:rsidRPr="002A03E3" w:rsidRDefault="0083523F" w:rsidP="00EE570D">
            <w:pPr>
              <w:jc w:val="left"/>
              <w:rPr>
                <w:rFonts w:cs="Arial"/>
                <w:color w:val="000000"/>
                <w:sz w:val="20"/>
              </w:rPr>
            </w:pPr>
          </w:p>
        </w:tc>
        <w:tc>
          <w:tcPr>
            <w:tcW w:w="3804" w:type="dxa"/>
            <w:tcBorders>
              <w:top w:val="single" w:sz="4" w:space="0" w:color="801619"/>
              <w:left w:val="single" w:sz="4" w:space="0" w:color="A11E29"/>
              <w:bottom w:val="single" w:sz="4" w:space="0" w:color="A11E29"/>
              <w:right w:val="single" w:sz="4" w:space="0" w:color="801619"/>
            </w:tcBorders>
            <w:shd w:val="clear" w:color="auto" w:fill="auto"/>
            <w:vAlign w:val="center"/>
          </w:tcPr>
          <w:p w14:paraId="4BB336B3" w14:textId="5D5E87AA" w:rsidR="0083523F" w:rsidRPr="002A03E3" w:rsidRDefault="0083523F" w:rsidP="00EE570D">
            <w:pPr>
              <w:jc w:val="left"/>
              <w:rPr>
                <w:rFonts w:cs="Arial"/>
                <w:color w:val="000000"/>
                <w:sz w:val="20"/>
              </w:rPr>
            </w:pPr>
            <w:r>
              <w:rPr>
                <w:rFonts w:cs="Arial"/>
                <w:color w:val="000000"/>
                <w:sz w:val="20"/>
              </w:rPr>
              <w:t>General</w:t>
            </w:r>
            <w:r w:rsidR="00996384">
              <w:rPr>
                <w:rFonts w:cs="Arial"/>
                <w:color w:val="000000"/>
                <w:sz w:val="20"/>
              </w:rPr>
              <w:t xml:space="preserve"> (QMS)</w:t>
            </w:r>
          </w:p>
        </w:tc>
        <w:tc>
          <w:tcPr>
            <w:tcW w:w="1080" w:type="dxa"/>
            <w:vMerge/>
            <w:tcBorders>
              <w:left w:val="single" w:sz="4" w:space="0" w:color="801619"/>
              <w:bottom w:val="single" w:sz="4" w:space="0" w:color="A11E29"/>
              <w:right w:val="single" w:sz="4" w:space="0" w:color="A11E29"/>
            </w:tcBorders>
            <w:shd w:val="clear" w:color="auto" w:fill="auto"/>
            <w:vAlign w:val="center"/>
          </w:tcPr>
          <w:p w14:paraId="35464399" w14:textId="77777777" w:rsidR="0083523F" w:rsidRPr="002A03E3" w:rsidRDefault="0083523F" w:rsidP="00EE570D">
            <w:pPr>
              <w:jc w:val="left"/>
              <w:rPr>
                <w:rFonts w:cs="Arial"/>
                <w:color w:val="000000"/>
                <w:sz w:val="20"/>
              </w:rPr>
            </w:pPr>
          </w:p>
        </w:tc>
        <w:tc>
          <w:tcPr>
            <w:tcW w:w="6178" w:type="dxa"/>
            <w:vMerge/>
            <w:tcBorders>
              <w:left w:val="single" w:sz="4" w:space="0" w:color="A11E29"/>
              <w:bottom w:val="single" w:sz="4" w:space="0" w:color="A11E29"/>
              <w:right w:val="single" w:sz="4" w:space="0" w:color="A11E29"/>
            </w:tcBorders>
            <w:shd w:val="clear" w:color="auto" w:fill="auto"/>
            <w:vAlign w:val="center"/>
          </w:tcPr>
          <w:p w14:paraId="639C24DD" w14:textId="77777777" w:rsidR="0083523F" w:rsidRPr="002A03E3" w:rsidRDefault="0083523F" w:rsidP="00EE570D">
            <w:pPr>
              <w:jc w:val="left"/>
              <w:rPr>
                <w:rFonts w:cs="Arial"/>
                <w:color w:val="000000"/>
                <w:sz w:val="20"/>
              </w:rPr>
            </w:pPr>
          </w:p>
        </w:tc>
        <w:tc>
          <w:tcPr>
            <w:tcW w:w="2477" w:type="dxa"/>
            <w:vMerge/>
            <w:tcBorders>
              <w:left w:val="single" w:sz="4" w:space="0" w:color="A11E29"/>
              <w:bottom w:val="single" w:sz="4" w:space="0" w:color="A11E29"/>
              <w:right w:val="single" w:sz="4" w:space="0" w:color="A11E29"/>
            </w:tcBorders>
            <w:shd w:val="clear" w:color="auto" w:fill="auto"/>
            <w:vAlign w:val="center"/>
          </w:tcPr>
          <w:p w14:paraId="783F1BC8" w14:textId="77777777" w:rsidR="0083523F" w:rsidRPr="002A03E3" w:rsidRDefault="0083523F" w:rsidP="00EE570D">
            <w:pPr>
              <w:jc w:val="left"/>
              <w:rPr>
                <w:rFonts w:cs="Arial"/>
                <w:color w:val="000000"/>
                <w:sz w:val="20"/>
              </w:rPr>
            </w:pPr>
          </w:p>
        </w:tc>
      </w:tr>
      <w:tr w:rsidR="00B41811" w:rsidRPr="002A03E3" w14:paraId="6FBCB75C" w14:textId="77777777" w:rsidTr="00D72CA2">
        <w:trPr>
          <w:trHeight w:val="392"/>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91A394A" w14:textId="77777777" w:rsidR="00B41811" w:rsidRPr="002A03E3" w:rsidRDefault="00B41811" w:rsidP="00EE570D">
            <w:pPr>
              <w:jc w:val="left"/>
              <w:rPr>
                <w:rFonts w:cs="Arial"/>
                <w:color w:val="000000"/>
                <w:sz w:val="20"/>
              </w:rPr>
            </w:pPr>
            <w:r w:rsidRPr="002A03E3">
              <w:rPr>
                <w:rFonts w:cs="Arial"/>
                <w:color w:val="000000"/>
                <w:sz w:val="20"/>
              </w:rPr>
              <w:t>10.2</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E14A4C0" w14:textId="1B79A4BA" w:rsidR="00B41811" w:rsidRPr="002A03E3" w:rsidRDefault="0000730D" w:rsidP="00EE570D">
            <w:pPr>
              <w:jc w:val="left"/>
              <w:rPr>
                <w:rFonts w:cs="Arial"/>
                <w:color w:val="000000"/>
                <w:sz w:val="20"/>
              </w:rPr>
            </w:pPr>
            <w:r w:rsidRPr="002A03E3">
              <w:rPr>
                <w:rFonts w:cs="Arial"/>
                <w:color w:val="000000"/>
                <w:sz w:val="20"/>
              </w:rPr>
              <w:t>Nonconformity and corrective action</w:t>
            </w:r>
            <w:r w:rsidRPr="002A03E3" w:rsidDel="0000730D">
              <w:rPr>
                <w:rFonts w:cs="Arial"/>
                <w:color w:val="000000"/>
                <w:sz w:val="20"/>
              </w:rPr>
              <w:t xml:space="preserve"> </w:t>
            </w:r>
            <w:r>
              <w:rPr>
                <w:rFonts w:cs="Arial"/>
                <w:color w:val="000000"/>
                <w:sz w:val="20"/>
              </w:rPr>
              <w:t xml:space="preserve"> </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9011D90" w14:textId="477080BE" w:rsidR="00B41811" w:rsidRPr="002A03E3" w:rsidRDefault="00B41811"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6A7ED94" w14:textId="405C8387" w:rsidR="00B41811" w:rsidRPr="002A03E3" w:rsidRDefault="00B41811"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3521A03" w14:textId="77777777" w:rsidR="00B41811" w:rsidRPr="002A03E3" w:rsidRDefault="00B41811" w:rsidP="00EE570D">
            <w:pPr>
              <w:jc w:val="left"/>
              <w:rPr>
                <w:rFonts w:cs="Arial"/>
                <w:color w:val="000000"/>
                <w:sz w:val="20"/>
              </w:rPr>
            </w:pPr>
            <w:r w:rsidRPr="002A03E3">
              <w:rPr>
                <w:rFonts w:cs="Arial"/>
                <w:color w:val="000000"/>
                <w:sz w:val="20"/>
              </w:rPr>
              <w:t> </w:t>
            </w:r>
          </w:p>
        </w:tc>
      </w:tr>
      <w:tr w:rsidR="0083523F" w:rsidRPr="002A03E3" w14:paraId="38720205" w14:textId="77777777" w:rsidTr="00D72CA2">
        <w:trPr>
          <w:trHeight w:val="392"/>
        </w:trPr>
        <w:tc>
          <w:tcPr>
            <w:tcW w:w="961" w:type="dxa"/>
            <w:tcBorders>
              <w:top w:val="single" w:sz="4" w:space="0" w:color="801619"/>
              <w:left w:val="single" w:sz="4" w:space="0" w:color="A11E29"/>
              <w:bottom w:val="single" w:sz="8" w:space="0" w:color="CA2026"/>
              <w:right w:val="single" w:sz="4" w:space="0" w:color="A11E29"/>
            </w:tcBorders>
            <w:shd w:val="clear" w:color="auto" w:fill="auto"/>
            <w:vAlign w:val="center"/>
          </w:tcPr>
          <w:p w14:paraId="1486BD6A" w14:textId="463E77E4" w:rsidR="0083523F" w:rsidRPr="002A03E3" w:rsidRDefault="0083523F" w:rsidP="00EE570D">
            <w:pPr>
              <w:jc w:val="left"/>
              <w:rPr>
                <w:rFonts w:cs="Arial"/>
                <w:color w:val="000000"/>
                <w:sz w:val="20"/>
              </w:rPr>
            </w:pPr>
            <w:r>
              <w:rPr>
                <w:rFonts w:cs="Arial"/>
                <w:color w:val="000000"/>
                <w:sz w:val="20"/>
              </w:rPr>
              <w:t>10.3</w:t>
            </w:r>
          </w:p>
        </w:tc>
        <w:tc>
          <w:tcPr>
            <w:tcW w:w="3804" w:type="dxa"/>
            <w:tcBorders>
              <w:top w:val="single" w:sz="4" w:space="0" w:color="801619"/>
              <w:left w:val="single" w:sz="4" w:space="0" w:color="A11E29"/>
              <w:bottom w:val="single" w:sz="8" w:space="0" w:color="CA2026"/>
              <w:right w:val="single" w:sz="4" w:space="0" w:color="A11E29"/>
            </w:tcBorders>
            <w:shd w:val="clear" w:color="auto" w:fill="auto"/>
            <w:vAlign w:val="center"/>
          </w:tcPr>
          <w:p w14:paraId="101D3F83" w14:textId="7A5CB885" w:rsidR="0083523F" w:rsidRPr="002A03E3" w:rsidRDefault="00B270A0" w:rsidP="00EE570D">
            <w:pPr>
              <w:jc w:val="left"/>
              <w:rPr>
                <w:rFonts w:cs="Arial"/>
                <w:color w:val="000000"/>
                <w:sz w:val="20"/>
              </w:rPr>
            </w:pPr>
            <w:r>
              <w:rPr>
                <w:rFonts w:cs="Arial"/>
                <w:color w:val="000000"/>
                <w:sz w:val="20"/>
              </w:rPr>
              <w:t>Continual improvement</w:t>
            </w:r>
          </w:p>
        </w:tc>
        <w:tc>
          <w:tcPr>
            <w:tcW w:w="1080" w:type="dxa"/>
            <w:tcBorders>
              <w:top w:val="single" w:sz="4" w:space="0" w:color="801619"/>
              <w:left w:val="single" w:sz="4" w:space="0" w:color="A11E29"/>
              <w:bottom w:val="single" w:sz="8" w:space="0" w:color="CA2026"/>
              <w:right w:val="single" w:sz="4" w:space="0" w:color="A11E29"/>
            </w:tcBorders>
            <w:shd w:val="clear" w:color="auto" w:fill="auto"/>
            <w:vAlign w:val="center"/>
          </w:tcPr>
          <w:p w14:paraId="4D1A3A50" w14:textId="77777777" w:rsidR="0083523F" w:rsidRPr="002A03E3" w:rsidRDefault="0083523F" w:rsidP="00EE570D">
            <w:pPr>
              <w:jc w:val="left"/>
              <w:rPr>
                <w:rFonts w:cs="Arial"/>
                <w:color w:val="000000"/>
                <w:sz w:val="20"/>
              </w:rPr>
            </w:pPr>
          </w:p>
        </w:tc>
        <w:tc>
          <w:tcPr>
            <w:tcW w:w="6178" w:type="dxa"/>
            <w:tcBorders>
              <w:top w:val="single" w:sz="4" w:space="0" w:color="801619"/>
              <w:left w:val="single" w:sz="4" w:space="0" w:color="A11E29"/>
              <w:bottom w:val="single" w:sz="8" w:space="0" w:color="CA2026"/>
              <w:right w:val="single" w:sz="4" w:space="0" w:color="A11E29"/>
            </w:tcBorders>
            <w:shd w:val="clear" w:color="auto" w:fill="auto"/>
            <w:vAlign w:val="center"/>
          </w:tcPr>
          <w:p w14:paraId="023BF1F9" w14:textId="77777777" w:rsidR="0083523F" w:rsidRPr="002A03E3" w:rsidRDefault="0083523F" w:rsidP="00EE570D">
            <w:pPr>
              <w:jc w:val="left"/>
              <w:rPr>
                <w:rFonts w:cs="Arial"/>
                <w:color w:val="000000"/>
                <w:sz w:val="20"/>
              </w:rPr>
            </w:pPr>
          </w:p>
        </w:tc>
        <w:tc>
          <w:tcPr>
            <w:tcW w:w="2477" w:type="dxa"/>
            <w:tcBorders>
              <w:top w:val="single" w:sz="4" w:space="0" w:color="801619"/>
              <w:left w:val="single" w:sz="4" w:space="0" w:color="A11E29"/>
              <w:bottom w:val="single" w:sz="8" w:space="0" w:color="CA2026"/>
              <w:right w:val="single" w:sz="4" w:space="0" w:color="A11E29"/>
            </w:tcBorders>
            <w:shd w:val="clear" w:color="auto" w:fill="auto"/>
            <w:vAlign w:val="center"/>
          </w:tcPr>
          <w:p w14:paraId="50BE87F1" w14:textId="77777777" w:rsidR="0083523F" w:rsidRPr="002A03E3" w:rsidRDefault="0083523F" w:rsidP="00EE570D">
            <w:pPr>
              <w:jc w:val="left"/>
              <w:rPr>
                <w:rFonts w:cs="Arial"/>
                <w:color w:val="000000"/>
                <w:sz w:val="20"/>
              </w:rPr>
            </w:pPr>
          </w:p>
        </w:tc>
      </w:tr>
      <w:tr w:rsidR="002A03E3" w:rsidRPr="002A03E3" w14:paraId="01C664DD" w14:textId="77777777" w:rsidTr="002A2011">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D6291D" w:rsidRDefault="002A03E3" w:rsidP="00EE570D">
            <w:pPr>
              <w:jc w:val="left"/>
              <w:rPr>
                <w:rFonts w:cs="Arial"/>
                <w:b/>
                <w:bCs/>
                <w:color w:val="801609"/>
                <w:szCs w:val="22"/>
              </w:rPr>
            </w:pPr>
            <w:r w:rsidRPr="00D6291D">
              <w:rPr>
                <w:rFonts w:cs="Arial"/>
                <w:b/>
                <w:bCs/>
                <w:color w:val="801609"/>
                <w:szCs w:val="22"/>
              </w:rPr>
              <w:t>Additional requirement</w:t>
            </w:r>
          </w:p>
        </w:tc>
      </w:tr>
      <w:tr w:rsidR="002A03E3" w:rsidRPr="002A03E3" w14:paraId="41FF4F09" w14:textId="77777777" w:rsidTr="00D72CA2">
        <w:trPr>
          <w:trHeight w:val="310"/>
        </w:trPr>
        <w:tc>
          <w:tcPr>
            <w:tcW w:w="4765" w:type="dxa"/>
            <w:gridSpan w:val="2"/>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31821A4" w14:textId="77777777" w:rsidR="002A03E3" w:rsidRPr="002A03E3" w:rsidRDefault="002A03E3" w:rsidP="00EE570D">
            <w:pPr>
              <w:jc w:val="left"/>
              <w:rPr>
                <w:rFonts w:cs="Arial"/>
                <w:color w:val="000000"/>
                <w:sz w:val="20"/>
              </w:rPr>
            </w:pPr>
            <w:r w:rsidRPr="002A03E3">
              <w:rPr>
                <w:rFonts w:cs="Arial"/>
                <w:color w:val="000000"/>
                <w:sz w:val="20"/>
              </w:rPr>
              <w:t>Use of logo and trademark</w:t>
            </w:r>
          </w:p>
        </w:tc>
        <w:tc>
          <w:tcPr>
            <w:tcW w:w="1080"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FCF62A1" w14:textId="382EA97C" w:rsidR="002A03E3" w:rsidRPr="002A03E3" w:rsidRDefault="002A03E3" w:rsidP="00EE570D">
            <w:pPr>
              <w:jc w:val="center"/>
              <w:rPr>
                <w:rFonts w:cs="Arial"/>
                <w:color w:val="000000"/>
                <w:sz w:val="20"/>
              </w:rPr>
            </w:pPr>
          </w:p>
        </w:tc>
        <w:tc>
          <w:tcPr>
            <w:tcW w:w="6178"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078100" w14:textId="7128D2E9" w:rsidR="002A03E3" w:rsidRPr="002A03E3" w:rsidRDefault="002A03E3" w:rsidP="00EE570D">
            <w:pPr>
              <w:jc w:val="left"/>
              <w:rPr>
                <w:rFonts w:cs="Arial"/>
                <w:color w:val="000000"/>
                <w:sz w:val="20"/>
              </w:rPr>
            </w:pPr>
          </w:p>
        </w:tc>
        <w:tc>
          <w:tcPr>
            <w:tcW w:w="2477"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44EC8D8E" w14:textId="77777777" w:rsidR="002A03E3" w:rsidRPr="002A03E3" w:rsidRDefault="002A03E3" w:rsidP="00EE570D">
            <w:pPr>
              <w:jc w:val="center"/>
              <w:rPr>
                <w:rFonts w:cs="Arial"/>
                <w:color w:val="000000"/>
                <w:sz w:val="20"/>
              </w:rPr>
            </w:pPr>
            <w:r w:rsidRPr="002A03E3">
              <w:rPr>
                <w:rFonts w:cs="Arial"/>
                <w:color w:val="000000"/>
                <w:sz w:val="20"/>
              </w:rPr>
              <w:t> </w:t>
            </w:r>
          </w:p>
        </w:tc>
      </w:tr>
      <w:tr w:rsidR="00735C58" w:rsidRPr="002A03E3" w14:paraId="14240C92" w14:textId="77777777" w:rsidTr="00D72CA2">
        <w:trPr>
          <w:trHeight w:val="310"/>
        </w:trPr>
        <w:tc>
          <w:tcPr>
            <w:tcW w:w="4765" w:type="dxa"/>
            <w:gridSpan w:val="2"/>
            <w:tcBorders>
              <w:top w:val="single" w:sz="4" w:space="0" w:color="801619"/>
              <w:left w:val="single" w:sz="4" w:space="0" w:color="A11E29"/>
              <w:bottom w:val="single" w:sz="4" w:space="0" w:color="A11E29"/>
              <w:right w:val="single" w:sz="4" w:space="0" w:color="A11E29"/>
            </w:tcBorders>
            <w:shd w:val="clear" w:color="auto" w:fill="auto"/>
            <w:vAlign w:val="center"/>
          </w:tcPr>
          <w:p w14:paraId="39DB156A" w14:textId="2081610A" w:rsidR="00735C58" w:rsidRPr="002A03E3" w:rsidRDefault="00735C58" w:rsidP="00EE570D">
            <w:pPr>
              <w:jc w:val="left"/>
              <w:rPr>
                <w:rFonts w:cs="Arial"/>
                <w:color w:val="000000"/>
                <w:sz w:val="20"/>
              </w:rPr>
            </w:pPr>
            <w:r>
              <w:rPr>
                <w:rFonts w:cs="Arial"/>
                <w:color w:val="000000"/>
                <w:sz w:val="20"/>
              </w:rPr>
              <w:t>List of Documents reviewed</w:t>
            </w:r>
          </w:p>
        </w:tc>
        <w:tc>
          <w:tcPr>
            <w:tcW w:w="1080" w:type="dxa"/>
            <w:tcBorders>
              <w:top w:val="single" w:sz="4" w:space="0" w:color="801619"/>
              <w:left w:val="single" w:sz="4" w:space="0" w:color="A11E29"/>
              <w:bottom w:val="single" w:sz="4" w:space="0" w:color="A11E29"/>
              <w:right w:val="single" w:sz="4" w:space="0" w:color="A11E29"/>
            </w:tcBorders>
            <w:shd w:val="clear" w:color="auto" w:fill="auto"/>
            <w:vAlign w:val="center"/>
          </w:tcPr>
          <w:p w14:paraId="24D14DEA" w14:textId="77777777" w:rsidR="00735C58" w:rsidRPr="002A03E3" w:rsidRDefault="00735C58" w:rsidP="00EE570D">
            <w:pPr>
              <w:jc w:val="center"/>
              <w:rPr>
                <w:rFonts w:cs="Arial"/>
                <w:color w:val="000000"/>
                <w:sz w:val="20"/>
              </w:rPr>
            </w:pPr>
          </w:p>
        </w:tc>
        <w:tc>
          <w:tcPr>
            <w:tcW w:w="6178" w:type="dxa"/>
            <w:tcBorders>
              <w:top w:val="single" w:sz="4" w:space="0" w:color="801619"/>
              <w:left w:val="single" w:sz="4" w:space="0" w:color="A11E29"/>
              <w:bottom w:val="single" w:sz="4" w:space="0" w:color="A11E29"/>
              <w:right w:val="single" w:sz="4" w:space="0" w:color="A11E29"/>
            </w:tcBorders>
            <w:shd w:val="clear" w:color="auto" w:fill="auto"/>
            <w:vAlign w:val="center"/>
          </w:tcPr>
          <w:p w14:paraId="0CA6CBA6" w14:textId="77777777" w:rsidR="00735C58" w:rsidRPr="002A03E3" w:rsidRDefault="00735C58" w:rsidP="00EE570D">
            <w:pPr>
              <w:jc w:val="left"/>
              <w:rPr>
                <w:rFonts w:cs="Arial"/>
                <w:color w:val="000000"/>
                <w:sz w:val="20"/>
              </w:rPr>
            </w:pPr>
          </w:p>
        </w:tc>
        <w:tc>
          <w:tcPr>
            <w:tcW w:w="2477"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5DF5746" w14:textId="77777777" w:rsidR="00735C58" w:rsidRPr="002A03E3" w:rsidRDefault="00735C58" w:rsidP="00EE570D">
            <w:pPr>
              <w:jc w:val="center"/>
              <w:rPr>
                <w:rFonts w:cs="Arial"/>
                <w:color w:val="000000"/>
                <w:sz w:val="20"/>
              </w:rPr>
            </w:pPr>
          </w:p>
        </w:tc>
      </w:tr>
      <w:tr w:rsidR="002A2011" w:rsidRPr="002A03E3" w14:paraId="6723E1A5" w14:textId="77777777" w:rsidTr="002A2011">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14504997" w14:textId="6210A2C4" w:rsidR="002A2011" w:rsidRPr="00D72CA2" w:rsidRDefault="002A2011" w:rsidP="00EE570D">
            <w:pPr>
              <w:jc w:val="left"/>
              <w:rPr>
                <w:rFonts w:cs="Arial"/>
                <w:b/>
                <w:bCs/>
                <w:color w:val="801605"/>
                <w:sz w:val="20"/>
              </w:rPr>
            </w:pPr>
            <w:r w:rsidRPr="00D72CA2">
              <w:rPr>
                <w:rFonts w:cs="Arial"/>
                <w:b/>
                <w:bCs/>
                <w:color w:val="801605"/>
                <w:sz w:val="20"/>
              </w:rPr>
              <w:lastRenderedPageBreak/>
              <w:t xml:space="preserve">A.5 </w:t>
            </w:r>
            <w:r w:rsidRPr="00D72CA2">
              <w:rPr>
                <w:b/>
                <w:color w:val="801605"/>
                <w:sz w:val="20"/>
              </w:rPr>
              <w:t>Organizational controls</w:t>
            </w:r>
          </w:p>
        </w:tc>
      </w:tr>
      <w:tr w:rsidR="00F90109" w:rsidRPr="002A03E3" w14:paraId="0AB7E6BF" w14:textId="77777777" w:rsidTr="00D72CA2">
        <w:trPr>
          <w:trHeight w:val="1842"/>
        </w:trPr>
        <w:tc>
          <w:tcPr>
            <w:tcW w:w="961" w:type="dxa"/>
            <w:vMerge w:val="restart"/>
            <w:tcBorders>
              <w:left w:val="single" w:sz="6" w:space="0" w:color="A11E29"/>
              <w:right w:val="single" w:sz="6" w:space="0" w:color="A11E29"/>
            </w:tcBorders>
            <w:shd w:val="clear" w:color="auto" w:fill="auto"/>
            <w:vAlign w:val="center"/>
          </w:tcPr>
          <w:p w14:paraId="62B16419" w14:textId="259643C1" w:rsidR="00F90109" w:rsidRPr="002A03E3" w:rsidRDefault="00F90109" w:rsidP="00EE570D">
            <w:pPr>
              <w:jc w:val="left"/>
              <w:rPr>
                <w:rFonts w:cs="Arial"/>
                <w:color w:val="000000"/>
                <w:sz w:val="20"/>
              </w:rPr>
            </w:pPr>
            <w:r>
              <w:rPr>
                <w:rFonts w:cs="Arial"/>
                <w:color w:val="000000"/>
                <w:sz w:val="20"/>
              </w:rPr>
              <w:t>A 5.1</w:t>
            </w:r>
          </w:p>
        </w:tc>
        <w:tc>
          <w:tcPr>
            <w:tcW w:w="3804" w:type="dxa"/>
            <w:tcBorders>
              <w:top w:val="single" w:sz="4" w:space="0" w:color="A11E29"/>
              <w:left w:val="single" w:sz="6" w:space="0" w:color="A11E29"/>
              <w:bottom w:val="single" w:sz="4" w:space="0" w:color="801619"/>
              <w:right w:val="single" w:sz="6" w:space="0" w:color="A11E29"/>
            </w:tcBorders>
            <w:shd w:val="clear" w:color="auto" w:fill="auto"/>
            <w:vAlign w:val="center"/>
          </w:tcPr>
          <w:p w14:paraId="4A5A0F2A" w14:textId="75F3A5AF" w:rsidR="00F90109" w:rsidRPr="000711AB" w:rsidRDefault="00F90109" w:rsidP="00EE570D">
            <w:pPr>
              <w:jc w:val="left"/>
              <w:rPr>
                <w:rFonts w:cs="Arial"/>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 xml:space="preserve">Information security policy and topic-specific policies shall be defined, approved by management, published, communicated </w:t>
            </w:r>
            <w:proofErr w:type="gramStart"/>
            <w:r>
              <w:rPr>
                <w:rFonts w:cs="Arial"/>
                <w:sz w:val="20"/>
              </w:rPr>
              <w:t>to</w:t>
            </w:r>
            <w:proofErr w:type="gramEnd"/>
            <w:r>
              <w:rPr>
                <w:rFonts w:cs="Arial"/>
                <w:sz w:val="20"/>
              </w:rPr>
              <w:t xml:space="preserve"> and acknowledged by relevant personnel and relevant interested parties, and reviewed at planned intervals and if significant changes occur</w:t>
            </w:r>
            <w:r w:rsidRPr="00982D2E">
              <w:rPr>
                <w:rFonts w:cs="Arial"/>
                <w:sz w:val="20"/>
              </w:rPr>
              <w:t>.</w:t>
            </w:r>
          </w:p>
        </w:tc>
        <w:tc>
          <w:tcPr>
            <w:tcW w:w="1080" w:type="dxa"/>
            <w:vMerge w:val="restart"/>
            <w:tcBorders>
              <w:top w:val="single" w:sz="4" w:space="0" w:color="A11E29"/>
              <w:left w:val="single" w:sz="6" w:space="0" w:color="A11E29"/>
              <w:right w:val="single" w:sz="6" w:space="0" w:color="A11E29"/>
            </w:tcBorders>
            <w:shd w:val="clear" w:color="auto" w:fill="auto"/>
            <w:vAlign w:val="center"/>
          </w:tcPr>
          <w:p w14:paraId="7C04904D" w14:textId="77777777" w:rsidR="00F90109" w:rsidRPr="002A03E3" w:rsidRDefault="00F90109" w:rsidP="00EE570D">
            <w:pPr>
              <w:jc w:val="left"/>
              <w:rPr>
                <w:rFonts w:cs="Arial"/>
                <w:color w:val="000000"/>
                <w:sz w:val="20"/>
              </w:rPr>
            </w:pPr>
          </w:p>
        </w:tc>
        <w:tc>
          <w:tcPr>
            <w:tcW w:w="6178" w:type="dxa"/>
            <w:vMerge w:val="restart"/>
            <w:tcBorders>
              <w:top w:val="single" w:sz="4" w:space="0" w:color="A11E29"/>
              <w:left w:val="single" w:sz="6" w:space="0" w:color="A11E29"/>
              <w:right w:val="single" w:sz="6" w:space="0" w:color="A11E29"/>
            </w:tcBorders>
            <w:shd w:val="clear" w:color="auto" w:fill="auto"/>
            <w:vAlign w:val="center"/>
          </w:tcPr>
          <w:p w14:paraId="5620D634" w14:textId="77777777" w:rsidR="00F90109" w:rsidRPr="002A03E3" w:rsidRDefault="00F90109" w:rsidP="00EE570D">
            <w:pPr>
              <w:jc w:val="left"/>
              <w:rPr>
                <w:rFonts w:cs="Arial"/>
                <w:color w:val="000000"/>
                <w:sz w:val="20"/>
              </w:rPr>
            </w:pPr>
          </w:p>
        </w:tc>
        <w:tc>
          <w:tcPr>
            <w:tcW w:w="2477" w:type="dxa"/>
            <w:vMerge w:val="restart"/>
            <w:tcBorders>
              <w:top w:val="single" w:sz="4" w:space="0" w:color="A11E29"/>
              <w:left w:val="single" w:sz="6" w:space="0" w:color="A11E29"/>
              <w:right w:val="single" w:sz="6" w:space="0" w:color="A11E29"/>
            </w:tcBorders>
            <w:shd w:val="clear" w:color="auto" w:fill="auto"/>
            <w:vAlign w:val="center"/>
          </w:tcPr>
          <w:p w14:paraId="44C66906" w14:textId="77777777" w:rsidR="00F90109" w:rsidRPr="002A03E3" w:rsidRDefault="00F90109" w:rsidP="00EE570D">
            <w:pPr>
              <w:jc w:val="left"/>
              <w:rPr>
                <w:rFonts w:cs="Arial"/>
                <w:color w:val="000000"/>
                <w:sz w:val="20"/>
              </w:rPr>
            </w:pPr>
          </w:p>
        </w:tc>
      </w:tr>
      <w:tr w:rsidR="00F90109" w:rsidRPr="002A03E3" w14:paraId="3083FCFF" w14:textId="77777777" w:rsidTr="00D72CA2">
        <w:trPr>
          <w:trHeight w:val="1842"/>
        </w:trPr>
        <w:tc>
          <w:tcPr>
            <w:tcW w:w="961" w:type="dxa"/>
            <w:vMerge/>
            <w:tcBorders>
              <w:left w:val="single" w:sz="6" w:space="0" w:color="A11E29"/>
              <w:bottom w:val="single" w:sz="4" w:space="0" w:color="801619"/>
              <w:right w:val="single" w:sz="6" w:space="0" w:color="A11E29"/>
            </w:tcBorders>
            <w:shd w:val="clear" w:color="auto" w:fill="auto"/>
            <w:vAlign w:val="center"/>
          </w:tcPr>
          <w:p w14:paraId="592E6882" w14:textId="77777777" w:rsidR="00F90109" w:rsidRDefault="00F90109" w:rsidP="00EE570D">
            <w:pPr>
              <w:jc w:val="left"/>
              <w:rPr>
                <w:rFonts w:cs="Arial"/>
                <w:color w:val="000000"/>
                <w:sz w:val="20"/>
              </w:rPr>
            </w:pP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6C1C8A" w14:textId="3C21EF71" w:rsidR="00F90109" w:rsidRPr="00982D2E" w:rsidRDefault="00C57CE6" w:rsidP="00EE570D">
            <w:pPr>
              <w:jc w:val="left"/>
              <w:rPr>
                <w:rFonts w:cs="Arial"/>
                <w:b/>
                <w:bCs/>
                <w:sz w:val="20"/>
              </w:rPr>
            </w:pPr>
            <w:r w:rsidRPr="002A03E3">
              <w:rPr>
                <w:rFonts w:cs="Arial"/>
                <w:color w:val="000000"/>
                <w:sz w:val="20"/>
              </w:rPr>
              <w:t xml:space="preserve">Control </w:t>
            </w:r>
            <w:r w:rsidR="00DF22CD">
              <w:rPr>
                <w:rFonts w:cs="Arial"/>
                <w:color w:val="000000"/>
                <w:sz w:val="20"/>
              </w:rPr>
              <w:t>5</w:t>
            </w:r>
            <w:r w:rsidR="000247E1">
              <w:rPr>
                <w:rFonts w:cs="Arial"/>
                <w:color w:val="000000"/>
                <w:sz w:val="20"/>
              </w:rPr>
              <w:t xml:space="preserve">.1.1 </w:t>
            </w:r>
            <w:r w:rsidRPr="002A03E3">
              <w:rPr>
                <w:rFonts w:cs="Arial"/>
                <w:color w:val="000000"/>
                <w:sz w:val="20"/>
              </w:rPr>
              <w:t>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1080" w:type="dxa"/>
            <w:vMerge/>
            <w:tcBorders>
              <w:left w:val="single" w:sz="6" w:space="0" w:color="A11E29"/>
              <w:bottom w:val="single" w:sz="4" w:space="0" w:color="801619"/>
              <w:right w:val="single" w:sz="6" w:space="0" w:color="A11E29"/>
            </w:tcBorders>
            <w:shd w:val="clear" w:color="auto" w:fill="auto"/>
            <w:vAlign w:val="center"/>
          </w:tcPr>
          <w:p w14:paraId="228FC7C1" w14:textId="77777777" w:rsidR="00F90109" w:rsidRPr="002A03E3" w:rsidRDefault="00F90109" w:rsidP="00EE570D">
            <w:pPr>
              <w:jc w:val="left"/>
              <w:rPr>
                <w:rFonts w:cs="Arial"/>
                <w:color w:val="000000"/>
                <w:sz w:val="20"/>
              </w:rPr>
            </w:pPr>
          </w:p>
        </w:tc>
        <w:tc>
          <w:tcPr>
            <w:tcW w:w="6178" w:type="dxa"/>
            <w:vMerge/>
            <w:tcBorders>
              <w:left w:val="single" w:sz="6" w:space="0" w:color="A11E29"/>
              <w:bottom w:val="single" w:sz="4" w:space="0" w:color="801619"/>
              <w:right w:val="single" w:sz="6" w:space="0" w:color="A11E29"/>
            </w:tcBorders>
            <w:shd w:val="clear" w:color="auto" w:fill="auto"/>
            <w:vAlign w:val="center"/>
          </w:tcPr>
          <w:p w14:paraId="00EF06FE" w14:textId="77777777" w:rsidR="00F90109" w:rsidRPr="002A03E3" w:rsidRDefault="00F90109" w:rsidP="00EE570D">
            <w:pPr>
              <w:jc w:val="left"/>
              <w:rPr>
                <w:rFonts w:cs="Arial"/>
                <w:color w:val="000000"/>
                <w:sz w:val="20"/>
              </w:rPr>
            </w:pPr>
          </w:p>
        </w:tc>
        <w:tc>
          <w:tcPr>
            <w:tcW w:w="2477" w:type="dxa"/>
            <w:vMerge/>
            <w:tcBorders>
              <w:left w:val="single" w:sz="6" w:space="0" w:color="A11E29"/>
              <w:bottom w:val="single" w:sz="4" w:space="0" w:color="801619"/>
              <w:right w:val="single" w:sz="6" w:space="0" w:color="A11E29"/>
            </w:tcBorders>
            <w:shd w:val="clear" w:color="auto" w:fill="auto"/>
            <w:vAlign w:val="center"/>
          </w:tcPr>
          <w:p w14:paraId="6CEBE383" w14:textId="77777777" w:rsidR="00F90109" w:rsidRPr="002A03E3" w:rsidRDefault="00F90109" w:rsidP="00EE570D">
            <w:pPr>
              <w:jc w:val="left"/>
              <w:rPr>
                <w:rFonts w:cs="Arial"/>
                <w:color w:val="000000"/>
                <w:sz w:val="20"/>
              </w:rPr>
            </w:pPr>
          </w:p>
        </w:tc>
      </w:tr>
      <w:tr w:rsidR="0047195B" w:rsidRPr="002A03E3" w14:paraId="43F274E5" w14:textId="77777777" w:rsidTr="00D72CA2">
        <w:trPr>
          <w:trHeight w:val="1032"/>
        </w:trPr>
        <w:tc>
          <w:tcPr>
            <w:tcW w:w="961" w:type="dxa"/>
            <w:vMerge w:val="restart"/>
            <w:tcBorders>
              <w:top w:val="single" w:sz="4" w:space="0" w:color="801619"/>
              <w:left w:val="single" w:sz="6" w:space="0" w:color="A11E29"/>
              <w:right w:val="single" w:sz="6" w:space="0" w:color="A11E29"/>
            </w:tcBorders>
            <w:shd w:val="clear" w:color="auto" w:fill="auto"/>
            <w:vAlign w:val="center"/>
          </w:tcPr>
          <w:p w14:paraId="471B876F" w14:textId="506C16F4" w:rsidR="0047195B" w:rsidRPr="002A03E3" w:rsidRDefault="0047195B" w:rsidP="00EE570D">
            <w:pPr>
              <w:jc w:val="left"/>
              <w:rPr>
                <w:rFonts w:cs="Arial"/>
                <w:color w:val="000000"/>
                <w:sz w:val="20"/>
              </w:rPr>
            </w:pPr>
            <w:r>
              <w:rPr>
                <w:rFonts w:cs="Arial"/>
                <w:color w:val="000000"/>
                <w:sz w:val="20"/>
              </w:rPr>
              <w:t>A 5.2</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190BA8" w14:textId="77777777" w:rsidR="0047195B" w:rsidRDefault="0047195B" w:rsidP="00EE570D">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0627781B" w14:textId="56B24AD9" w:rsidR="0047195B" w:rsidRDefault="0047195B" w:rsidP="00EE570D">
            <w:pPr>
              <w:jc w:val="left"/>
              <w:rPr>
                <w:rFonts w:cs="Arial"/>
                <w:color w:val="000000"/>
                <w:sz w:val="20"/>
              </w:rPr>
            </w:pPr>
            <w:r w:rsidRPr="00982D2E">
              <w:rPr>
                <w:rFonts w:cs="Arial"/>
                <w:sz w:val="20"/>
                <w:u w:val="single"/>
              </w:rPr>
              <w:t>Control</w:t>
            </w:r>
            <w:r w:rsidRPr="00982D2E">
              <w:rPr>
                <w:rFonts w:cs="Arial"/>
                <w:sz w:val="20"/>
              </w:rPr>
              <w:t xml:space="preserve">.  </w:t>
            </w:r>
            <w:proofErr w:type="spellStart"/>
            <w:r>
              <w:rPr>
                <w:rFonts w:cs="Arial"/>
                <w:sz w:val="20"/>
              </w:rPr>
              <w:t>Informati</w:t>
            </w:r>
            <w:r w:rsidR="000247E1">
              <w:rPr>
                <w:rFonts w:cs="Arial"/>
                <w:sz w:val="20"/>
              </w:rPr>
              <w:t>i</w:t>
            </w:r>
            <w:r>
              <w:rPr>
                <w:rFonts w:cs="Arial"/>
                <w:sz w:val="20"/>
              </w:rPr>
              <w:t>on</w:t>
            </w:r>
            <w:proofErr w:type="spellEnd"/>
            <w:r>
              <w:rPr>
                <w:rFonts w:cs="Arial"/>
                <w:sz w:val="20"/>
              </w:rPr>
              <w:t xml:space="preserve"> security roles and </w:t>
            </w:r>
            <w:proofErr w:type="spellStart"/>
            <w:r w:rsidR="000247E1">
              <w:rPr>
                <w:rFonts w:cs="Arial"/>
                <w:sz w:val="20"/>
              </w:rPr>
              <w:t>nformation</w:t>
            </w:r>
            <w:proofErr w:type="spellEnd"/>
            <w:r w:rsidR="000247E1">
              <w:rPr>
                <w:rFonts w:cs="Arial"/>
                <w:sz w:val="20"/>
              </w:rPr>
              <w:t xml:space="preserve"> </w:t>
            </w:r>
            <w:r>
              <w:rPr>
                <w:rFonts w:cs="Arial"/>
                <w:sz w:val="20"/>
              </w:rPr>
              <w:t>responsibilities shall be defined and allocated according to the organization needs</w:t>
            </w:r>
            <w:r w:rsidRPr="00982D2E">
              <w:rPr>
                <w:rFonts w:cs="Arial"/>
                <w:sz w:val="20"/>
              </w:rPr>
              <w:t>.</w:t>
            </w:r>
          </w:p>
        </w:tc>
        <w:tc>
          <w:tcPr>
            <w:tcW w:w="1080" w:type="dxa"/>
            <w:vMerge w:val="restart"/>
            <w:tcBorders>
              <w:top w:val="single" w:sz="4" w:space="0" w:color="801619"/>
              <w:left w:val="single" w:sz="6" w:space="0" w:color="A11E29"/>
              <w:right w:val="single" w:sz="6" w:space="0" w:color="A11E29"/>
            </w:tcBorders>
            <w:shd w:val="clear" w:color="auto" w:fill="auto"/>
            <w:vAlign w:val="center"/>
          </w:tcPr>
          <w:p w14:paraId="333761ED" w14:textId="77777777" w:rsidR="0047195B" w:rsidRPr="002A03E3" w:rsidRDefault="0047195B" w:rsidP="00EE570D">
            <w:pPr>
              <w:jc w:val="left"/>
              <w:rPr>
                <w:rFonts w:cs="Arial"/>
                <w:color w:val="000000"/>
                <w:sz w:val="20"/>
              </w:rPr>
            </w:pPr>
          </w:p>
        </w:tc>
        <w:tc>
          <w:tcPr>
            <w:tcW w:w="6178" w:type="dxa"/>
            <w:vMerge w:val="restart"/>
            <w:tcBorders>
              <w:top w:val="single" w:sz="4" w:space="0" w:color="801619"/>
              <w:left w:val="single" w:sz="6" w:space="0" w:color="A11E29"/>
              <w:right w:val="single" w:sz="6" w:space="0" w:color="A11E29"/>
            </w:tcBorders>
            <w:shd w:val="clear" w:color="auto" w:fill="auto"/>
            <w:vAlign w:val="center"/>
          </w:tcPr>
          <w:p w14:paraId="6EB48AD3" w14:textId="77777777" w:rsidR="0047195B" w:rsidRPr="002A03E3" w:rsidRDefault="0047195B" w:rsidP="00EE570D">
            <w:pPr>
              <w:jc w:val="left"/>
              <w:rPr>
                <w:rFonts w:cs="Arial"/>
                <w:color w:val="000000"/>
                <w:sz w:val="20"/>
              </w:rPr>
            </w:pPr>
          </w:p>
        </w:tc>
        <w:tc>
          <w:tcPr>
            <w:tcW w:w="2477" w:type="dxa"/>
            <w:vMerge w:val="restart"/>
            <w:tcBorders>
              <w:top w:val="single" w:sz="4" w:space="0" w:color="801619"/>
              <w:left w:val="single" w:sz="6" w:space="0" w:color="A11E29"/>
              <w:right w:val="single" w:sz="6" w:space="0" w:color="A11E29"/>
            </w:tcBorders>
            <w:shd w:val="clear" w:color="auto" w:fill="auto"/>
            <w:vAlign w:val="center"/>
          </w:tcPr>
          <w:p w14:paraId="1F3EB6AB" w14:textId="77777777" w:rsidR="0047195B" w:rsidRPr="002A03E3" w:rsidRDefault="0047195B" w:rsidP="00EE570D">
            <w:pPr>
              <w:jc w:val="left"/>
              <w:rPr>
                <w:rFonts w:cs="Arial"/>
                <w:color w:val="000000"/>
                <w:sz w:val="20"/>
              </w:rPr>
            </w:pPr>
          </w:p>
        </w:tc>
      </w:tr>
      <w:tr w:rsidR="0047195B" w:rsidRPr="002A03E3" w14:paraId="4F9B1A57" w14:textId="77777777" w:rsidTr="00D72CA2">
        <w:trPr>
          <w:trHeight w:val="1032"/>
        </w:trPr>
        <w:tc>
          <w:tcPr>
            <w:tcW w:w="961" w:type="dxa"/>
            <w:vMerge/>
            <w:tcBorders>
              <w:left w:val="single" w:sz="6" w:space="0" w:color="A11E29"/>
              <w:bottom w:val="single" w:sz="12" w:space="0" w:color="A11E29"/>
              <w:right w:val="single" w:sz="6" w:space="0" w:color="A11E29"/>
            </w:tcBorders>
            <w:shd w:val="clear" w:color="auto" w:fill="auto"/>
            <w:vAlign w:val="center"/>
          </w:tcPr>
          <w:p w14:paraId="07C9B402" w14:textId="77777777" w:rsidR="0047195B" w:rsidRDefault="0047195B" w:rsidP="00EE570D">
            <w:pPr>
              <w:jc w:val="left"/>
              <w:rPr>
                <w:rFonts w:cs="Arial"/>
                <w:color w:val="000000"/>
                <w:sz w:val="20"/>
              </w:rPr>
            </w:pPr>
          </w:p>
        </w:tc>
        <w:tc>
          <w:tcPr>
            <w:tcW w:w="3804"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00B761C" w14:textId="5447255D" w:rsidR="0047195B" w:rsidRDefault="000440BE" w:rsidP="00EE570D">
            <w:pPr>
              <w:jc w:val="left"/>
              <w:rPr>
                <w:rFonts w:cs="Arial"/>
                <w:b/>
                <w:bCs/>
                <w:sz w:val="20"/>
              </w:rPr>
            </w:pPr>
            <w:r w:rsidRPr="002A03E3">
              <w:rPr>
                <w:rFonts w:cs="Arial"/>
                <w:color w:val="000000"/>
                <w:sz w:val="20"/>
              </w:rPr>
              <w:t xml:space="preserve">Control </w:t>
            </w:r>
            <w:r w:rsidR="00007A98">
              <w:rPr>
                <w:rFonts w:cs="Arial"/>
                <w:color w:val="000000"/>
                <w:sz w:val="20"/>
              </w:rPr>
              <w:t>6.1.1</w:t>
            </w:r>
            <w:r w:rsidR="00DF22CD">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1080" w:type="dxa"/>
            <w:vMerge/>
            <w:tcBorders>
              <w:left w:val="single" w:sz="6" w:space="0" w:color="A11E29"/>
              <w:bottom w:val="single" w:sz="12" w:space="0" w:color="A11E29"/>
              <w:right w:val="single" w:sz="6" w:space="0" w:color="A11E29"/>
            </w:tcBorders>
            <w:shd w:val="clear" w:color="auto" w:fill="auto"/>
            <w:vAlign w:val="center"/>
          </w:tcPr>
          <w:p w14:paraId="32BEF1A8" w14:textId="77777777" w:rsidR="0047195B" w:rsidRPr="002A03E3" w:rsidRDefault="0047195B" w:rsidP="00EE570D">
            <w:pPr>
              <w:jc w:val="left"/>
              <w:rPr>
                <w:rFonts w:cs="Arial"/>
                <w:color w:val="000000"/>
                <w:sz w:val="20"/>
              </w:rPr>
            </w:pPr>
          </w:p>
        </w:tc>
        <w:tc>
          <w:tcPr>
            <w:tcW w:w="6178" w:type="dxa"/>
            <w:vMerge/>
            <w:tcBorders>
              <w:left w:val="single" w:sz="6" w:space="0" w:color="A11E29"/>
              <w:bottom w:val="single" w:sz="12" w:space="0" w:color="A11E29"/>
              <w:right w:val="single" w:sz="6" w:space="0" w:color="A11E29"/>
            </w:tcBorders>
            <w:shd w:val="clear" w:color="auto" w:fill="auto"/>
            <w:vAlign w:val="center"/>
          </w:tcPr>
          <w:p w14:paraId="62497992" w14:textId="77777777" w:rsidR="0047195B" w:rsidRPr="002A03E3" w:rsidRDefault="0047195B" w:rsidP="00EE570D">
            <w:pPr>
              <w:jc w:val="left"/>
              <w:rPr>
                <w:rFonts w:cs="Arial"/>
                <w:color w:val="000000"/>
                <w:sz w:val="20"/>
              </w:rPr>
            </w:pPr>
          </w:p>
        </w:tc>
        <w:tc>
          <w:tcPr>
            <w:tcW w:w="2477" w:type="dxa"/>
            <w:vMerge/>
            <w:tcBorders>
              <w:left w:val="single" w:sz="6" w:space="0" w:color="A11E29"/>
              <w:bottom w:val="single" w:sz="8" w:space="0" w:color="CA2026"/>
              <w:right w:val="single" w:sz="6" w:space="0" w:color="A11E29"/>
            </w:tcBorders>
            <w:shd w:val="clear" w:color="auto" w:fill="auto"/>
            <w:vAlign w:val="center"/>
          </w:tcPr>
          <w:p w14:paraId="37C9B114" w14:textId="77777777" w:rsidR="0047195B" w:rsidRPr="002A03E3" w:rsidRDefault="0047195B" w:rsidP="00EE570D">
            <w:pPr>
              <w:jc w:val="left"/>
              <w:rPr>
                <w:rFonts w:cs="Arial"/>
                <w:color w:val="000000"/>
                <w:sz w:val="20"/>
              </w:rPr>
            </w:pPr>
          </w:p>
        </w:tc>
      </w:tr>
      <w:tr w:rsidR="00584302" w:rsidRPr="002A03E3" w14:paraId="1A22D212"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06900B" w14:textId="4DB9A989" w:rsidR="00584302" w:rsidRPr="002A03E3" w:rsidRDefault="00E93041" w:rsidP="00EE570D">
            <w:pPr>
              <w:jc w:val="left"/>
              <w:rPr>
                <w:rFonts w:cs="Arial"/>
                <w:color w:val="000000"/>
                <w:sz w:val="20"/>
              </w:rPr>
            </w:pPr>
            <w:r>
              <w:rPr>
                <w:rFonts w:cs="Arial"/>
                <w:color w:val="000000"/>
                <w:sz w:val="20"/>
              </w:rPr>
              <w:lastRenderedPageBreak/>
              <w:t>A 5.3</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FB4950E" w14:textId="77777777" w:rsidR="00D24C53" w:rsidRDefault="00D24C53" w:rsidP="00EE570D">
            <w:pPr>
              <w:jc w:val="left"/>
              <w:rPr>
                <w:rFonts w:cs="Arial"/>
                <w:b/>
                <w:bCs/>
                <w:sz w:val="20"/>
              </w:rPr>
            </w:pPr>
            <w:r>
              <w:rPr>
                <w:rFonts w:cs="Arial"/>
                <w:b/>
                <w:bCs/>
                <w:sz w:val="20"/>
              </w:rPr>
              <w:t>Segregation of duties</w:t>
            </w:r>
          </w:p>
          <w:p w14:paraId="25D0EBC9" w14:textId="5DC71D11" w:rsidR="00584302" w:rsidRDefault="00D24C53" w:rsidP="00EE570D">
            <w:pPr>
              <w:jc w:val="left"/>
              <w:rPr>
                <w:rFonts w:cs="Arial"/>
                <w:color w:val="000000"/>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F251A3"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D32CF55"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1489FAF" w14:textId="77777777" w:rsidR="00584302" w:rsidRPr="002A03E3" w:rsidRDefault="00584302" w:rsidP="00EE570D">
            <w:pPr>
              <w:jc w:val="left"/>
              <w:rPr>
                <w:rFonts w:cs="Arial"/>
                <w:color w:val="000000"/>
                <w:sz w:val="20"/>
              </w:rPr>
            </w:pPr>
          </w:p>
        </w:tc>
      </w:tr>
      <w:tr w:rsidR="00584302" w:rsidRPr="002A03E3" w14:paraId="5FD6D399"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36631B6" w14:textId="706184FD" w:rsidR="00584302" w:rsidRPr="002A03E3" w:rsidRDefault="00E93041" w:rsidP="00EE570D">
            <w:pPr>
              <w:jc w:val="left"/>
              <w:rPr>
                <w:rFonts w:cs="Arial"/>
                <w:color w:val="000000"/>
                <w:sz w:val="20"/>
              </w:rPr>
            </w:pPr>
            <w:r>
              <w:rPr>
                <w:rFonts w:cs="Arial"/>
                <w:color w:val="000000"/>
                <w:sz w:val="20"/>
              </w:rPr>
              <w:t>A 5.4</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300F0B" w14:textId="77777777" w:rsidR="00701F71" w:rsidRDefault="00701F71" w:rsidP="00EE570D">
            <w:pPr>
              <w:jc w:val="left"/>
              <w:rPr>
                <w:rFonts w:cs="Arial"/>
                <w:b/>
                <w:bCs/>
                <w:sz w:val="20"/>
              </w:rPr>
            </w:pPr>
            <w:r w:rsidRPr="00B94DE5">
              <w:rPr>
                <w:rFonts w:cs="Arial"/>
                <w:b/>
                <w:bCs/>
                <w:sz w:val="20"/>
              </w:rPr>
              <w:t xml:space="preserve">Management </w:t>
            </w:r>
            <w:r>
              <w:rPr>
                <w:rFonts w:cs="Arial"/>
                <w:b/>
                <w:bCs/>
                <w:sz w:val="20"/>
              </w:rPr>
              <w:t>responsibilities</w:t>
            </w:r>
          </w:p>
          <w:p w14:paraId="128DEB50" w14:textId="7CBDCC65" w:rsidR="00584302" w:rsidRDefault="00701F71" w:rsidP="00EE570D">
            <w:pPr>
              <w:jc w:val="left"/>
              <w:rPr>
                <w:rFonts w:cs="Arial"/>
                <w:color w:val="000000"/>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w:t>
            </w:r>
            <w:proofErr w:type="gramStart"/>
            <w:r>
              <w:rPr>
                <w:rFonts w:cs="Arial"/>
                <w:sz w:val="20"/>
              </w:rPr>
              <w:t>policies</w:t>
            </w:r>
            <w:proofErr w:type="gramEnd"/>
            <w:r>
              <w:rPr>
                <w:rFonts w:cs="Arial"/>
                <w:sz w:val="20"/>
              </w:rPr>
              <w:t xml:space="preserve"> and procedures of the organization.</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9890785"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8F260A4"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5725FED" w14:textId="77777777" w:rsidR="00584302" w:rsidRPr="002A03E3" w:rsidRDefault="00584302" w:rsidP="00EE570D">
            <w:pPr>
              <w:jc w:val="left"/>
              <w:rPr>
                <w:rFonts w:cs="Arial"/>
                <w:color w:val="000000"/>
                <w:sz w:val="20"/>
              </w:rPr>
            </w:pPr>
          </w:p>
        </w:tc>
      </w:tr>
      <w:tr w:rsidR="00584302" w:rsidRPr="002A03E3" w14:paraId="7E2D7C30"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7C2CB48" w14:textId="13F0B426" w:rsidR="00584302" w:rsidRPr="002A03E3" w:rsidRDefault="00E93041" w:rsidP="00EE570D">
            <w:pPr>
              <w:jc w:val="left"/>
              <w:rPr>
                <w:rFonts w:cs="Arial"/>
                <w:color w:val="000000"/>
                <w:sz w:val="20"/>
              </w:rPr>
            </w:pPr>
            <w:r>
              <w:rPr>
                <w:rFonts w:cs="Arial"/>
                <w:color w:val="000000"/>
                <w:sz w:val="20"/>
              </w:rPr>
              <w:t>A 5.5</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ACACD22" w14:textId="77777777" w:rsidR="00C60EDE" w:rsidRDefault="00C60EDE" w:rsidP="00EE570D">
            <w:pPr>
              <w:jc w:val="left"/>
              <w:rPr>
                <w:rFonts w:cs="Arial"/>
                <w:b/>
                <w:bCs/>
                <w:sz w:val="20"/>
              </w:rPr>
            </w:pPr>
            <w:r>
              <w:rPr>
                <w:rFonts w:cs="Arial"/>
                <w:b/>
                <w:bCs/>
                <w:sz w:val="20"/>
              </w:rPr>
              <w:t>Contact with authorities.</w:t>
            </w:r>
          </w:p>
          <w:p w14:paraId="56FD2BBC" w14:textId="412C6BF1" w:rsidR="00584302" w:rsidRDefault="00C60EDE" w:rsidP="00EE570D">
            <w:pPr>
              <w:jc w:val="left"/>
              <w:rPr>
                <w:rFonts w:cs="Arial"/>
                <w:color w:val="000000"/>
                <w:sz w:val="20"/>
              </w:rPr>
            </w:pPr>
            <w:r>
              <w:rPr>
                <w:rFonts w:cs="Arial"/>
                <w:sz w:val="20"/>
                <w:u w:val="single"/>
              </w:rPr>
              <w:t xml:space="preserve">Control. </w:t>
            </w:r>
            <w:r>
              <w:rPr>
                <w:rFonts w:cs="Arial"/>
                <w:sz w:val="20"/>
              </w:rPr>
              <w:t>The organization shall establish and maintain contact with relevant authorities.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83B1B0"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447BC3"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A4CC4FA" w14:textId="77777777" w:rsidR="00584302" w:rsidRPr="002A03E3" w:rsidRDefault="00584302" w:rsidP="00EE570D">
            <w:pPr>
              <w:jc w:val="left"/>
              <w:rPr>
                <w:rFonts w:cs="Arial"/>
                <w:color w:val="000000"/>
                <w:sz w:val="20"/>
              </w:rPr>
            </w:pPr>
          </w:p>
        </w:tc>
      </w:tr>
      <w:tr w:rsidR="00584302" w:rsidRPr="002A03E3" w14:paraId="27674E97"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E0D435" w14:textId="352A8376" w:rsidR="00584302" w:rsidRPr="002A03E3" w:rsidRDefault="00E93041" w:rsidP="00EE570D">
            <w:pPr>
              <w:jc w:val="left"/>
              <w:rPr>
                <w:rFonts w:cs="Arial"/>
                <w:color w:val="000000"/>
                <w:sz w:val="20"/>
              </w:rPr>
            </w:pPr>
            <w:r>
              <w:rPr>
                <w:rFonts w:cs="Arial"/>
                <w:color w:val="000000"/>
                <w:sz w:val="20"/>
              </w:rPr>
              <w:t>A 5.6</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DE1E806" w14:textId="77777777" w:rsidR="005B7035" w:rsidRDefault="005B7035" w:rsidP="00EE570D">
            <w:pPr>
              <w:jc w:val="left"/>
              <w:rPr>
                <w:rFonts w:cs="Arial"/>
                <w:b/>
                <w:bCs/>
                <w:sz w:val="20"/>
              </w:rPr>
            </w:pPr>
            <w:r>
              <w:rPr>
                <w:rFonts w:cs="Arial"/>
                <w:b/>
                <w:bCs/>
                <w:sz w:val="20"/>
              </w:rPr>
              <w:t>Contact with special interest groups.</w:t>
            </w:r>
          </w:p>
          <w:p w14:paraId="5A39D336" w14:textId="2E8EF80F" w:rsidR="00584302" w:rsidRDefault="005B7035" w:rsidP="00EE570D">
            <w:pPr>
              <w:jc w:val="left"/>
              <w:rPr>
                <w:rFonts w:cs="Arial"/>
                <w:color w:val="000000"/>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768B646"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7259EB5"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464239" w14:textId="77777777" w:rsidR="00584302" w:rsidRPr="002A03E3" w:rsidRDefault="00584302" w:rsidP="00EE570D">
            <w:pPr>
              <w:jc w:val="left"/>
              <w:rPr>
                <w:rFonts w:cs="Arial"/>
                <w:color w:val="000000"/>
                <w:sz w:val="20"/>
              </w:rPr>
            </w:pPr>
          </w:p>
        </w:tc>
      </w:tr>
      <w:tr w:rsidR="00584302" w:rsidRPr="002A03E3" w14:paraId="77BA5117"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E958B14" w14:textId="7F5BDD05" w:rsidR="00584302" w:rsidRPr="002A03E3" w:rsidRDefault="00E93041" w:rsidP="00EE570D">
            <w:pPr>
              <w:jc w:val="left"/>
              <w:rPr>
                <w:rFonts w:cs="Arial"/>
                <w:color w:val="000000"/>
                <w:sz w:val="20"/>
              </w:rPr>
            </w:pPr>
            <w:r>
              <w:rPr>
                <w:rFonts w:cs="Arial"/>
                <w:color w:val="000000"/>
                <w:sz w:val="20"/>
              </w:rPr>
              <w:t>A 5.7</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805784" w14:textId="77777777" w:rsidR="00046F25" w:rsidRDefault="00046F25" w:rsidP="00EE570D">
            <w:pPr>
              <w:jc w:val="left"/>
              <w:rPr>
                <w:rFonts w:cs="Arial"/>
                <w:b/>
                <w:bCs/>
                <w:sz w:val="20"/>
              </w:rPr>
            </w:pPr>
            <w:r>
              <w:rPr>
                <w:rFonts w:cs="Arial"/>
                <w:b/>
                <w:bCs/>
                <w:sz w:val="20"/>
              </w:rPr>
              <w:t>Threat intelligence</w:t>
            </w:r>
          </w:p>
          <w:p w14:paraId="1A053ABC" w14:textId="2AAA475C" w:rsidR="00584302" w:rsidRDefault="00046F25" w:rsidP="00EE570D">
            <w:pPr>
              <w:jc w:val="left"/>
              <w:rPr>
                <w:rFonts w:cs="Arial"/>
                <w:color w:val="000000"/>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AB082D"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D6583EF"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833CA4" w14:textId="77777777" w:rsidR="00584302" w:rsidRPr="002A03E3" w:rsidRDefault="00584302" w:rsidP="00EE570D">
            <w:pPr>
              <w:jc w:val="left"/>
              <w:rPr>
                <w:rFonts w:cs="Arial"/>
                <w:color w:val="000000"/>
                <w:sz w:val="20"/>
              </w:rPr>
            </w:pPr>
          </w:p>
        </w:tc>
      </w:tr>
      <w:tr w:rsidR="00584302" w:rsidRPr="002A03E3" w14:paraId="3678A1F4"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1E745B3" w14:textId="1B05FD49" w:rsidR="00584302" w:rsidRPr="002A03E3" w:rsidRDefault="00E93041" w:rsidP="00EE570D">
            <w:pPr>
              <w:jc w:val="left"/>
              <w:rPr>
                <w:rFonts w:cs="Arial"/>
                <w:color w:val="000000"/>
                <w:sz w:val="20"/>
              </w:rPr>
            </w:pPr>
            <w:r>
              <w:rPr>
                <w:rFonts w:cs="Arial"/>
                <w:color w:val="000000"/>
                <w:sz w:val="20"/>
              </w:rPr>
              <w:t>A 5.8</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DC4218" w14:textId="77777777" w:rsidR="00C5593C" w:rsidRDefault="00C5593C" w:rsidP="00EE570D">
            <w:pPr>
              <w:jc w:val="left"/>
              <w:rPr>
                <w:rFonts w:cs="Arial"/>
                <w:b/>
                <w:bCs/>
                <w:sz w:val="20"/>
              </w:rPr>
            </w:pPr>
            <w:r>
              <w:rPr>
                <w:rFonts w:cs="Arial"/>
                <w:b/>
                <w:bCs/>
                <w:sz w:val="20"/>
              </w:rPr>
              <w:t xml:space="preserve">Information security in project management </w:t>
            </w:r>
          </w:p>
          <w:p w14:paraId="4069AAFC" w14:textId="70E07266" w:rsidR="00584302" w:rsidRDefault="00C5593C" w:rsidP="00EE570D">
            <w:pPr>
              <w:jc w:val="left"/>
              <w:rPr>
                <w:rFonts w:cs="Arial"/>
                <w:color w:val="000000"/>
                <w:sz w:val="20"/>
              </w:rPr>
            </w:pPr>
            <w:r>
              <w:rPr>
                <w:rFonts w:cs="Arial"/>
                <w:sz w:val="20"/>
                <w:u w:val="single"/>
              </w:rPr>
              <w:t xml:space="preserve">Control. </w:t>
            </w:r>
            <w:r>
              <w:rPr>
                <w:rFonts w:cs="Arial"/>
                <w:sz w:val="20"/>
              </w:rPr>
              <w:t>Information security shall be integrated into project management.</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0D15FE9"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5949BB"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B6E6DD6" w14:textId="77777777" w:rsidR="00584302" w:rsidRPr="002A03E3" w:rsidRDefault="00584302" w:rsidP="00EE570D">
            <w:pPr>
              <w:jc w:val="left"/>
              <w:rPr>
                <w:rFonts w:cs="Arial"/>
                <w:color w:val="000000"/>
                <w:sz w:val="20"/>
              </w:rPr>
            </w:pPr>
          </w:p>
        </w:tc>
      </w:tr>
      <w:tr w:rsidR="00584302" w:rsidRPr="002A03E3" w14:paraId="1BE4DAC6"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2EAA68" w14:textId="5B49EB75" w:rsidR="00584302" w:rsidRPr="002A03E3" w:rsidRDefault="00E93041" w:rsidP="00EE570D">
            <w:pPr>
              <w:jc w:val="left"/>
              <w:rPr>
                <w:rFonts w:cs="Arial"/>
                <w:color w:val="000000"/>
                <w:sz w:val="20"/>
              </w:rPr>
            </w:pPr>
            <w:r>
              <w:rPr>
                <w:rFonts w:cs="Arial"/>
                <w:color w:val="000000"/>
                <w:sz w:val="20"/>
              </w:rPr>
              <w:t>A 5.9</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FF30794" w14:textId="77777777" w:rsidR="00FE7D8B" w:rsidRDefault="00FE7D8B" w:rsidP="00EE570D">
            <w:pPr>
              <w:jc w:val="left"/>
              <w:rPr>
                <w:rFonts w:cs="Arial"/>
                <w:b/>
                <w:bCs/>
                <w:sz w:val="20"/>
              </w:rPr>
            </w:pPr>
            <w:r>
              <w:rPr>
                <w:rFonts w:cs="Arial"/>
                <w:b/>
                <w:bCs/>
                <w:sz w:val="20"/>
              </w:rPr>
              <w:t>Inventory of information and other associated assets</w:t>
            </w:r>
          </w:p>
          <w:p w14:paraId="5C4C234F" w14:textId="79768590" w:rsidR="00584302" w:rsidRDefault="00FE7D8B" w:rsidP="00EE570D">
            <w:pPr>
              <w:jc w:val="left"/>
              <w:rPr>
                <w:rFonts w:cs="Arial"/>
                <w:color w:val="000000"/>
                <w:sz w:val="20"/>
              </w:rPr>
            </w:pPr>
            <w:r>
              <w:rPr>
                <w:rFonts w:cs="Arial"/>
                <w:sz w:val="20"/>
                <w:u w:val="single"/>
              </w:rPr>
              <w:t xml:space="preserve">Control. </w:t>
            </w:r>
            <w:r>
              <w:rPr>
                <w:rFonts w:cs="Arial"/>
                <w:sz w:val="20"/>
              </w:rPr>
              <w:t xml:space="preserve">An inventory of information and other associated assets, including </w:t>
            </w:r>
            <w:r>
              <w:rPr>
                <w:rFonts w:cs="Arial"/>
                <w:sz w:val="20"/>
              </w:rPr>
              <w:lastRenderedPageBreak/>
              <w:t xml:space="preserve">owners, shall be </w:t>
            </w:r>
            <w:proofErr w:type="gramStart"/>
            <w:r>
              <w:rPr>
                <w:rFonts w:cs="Arial"/>
                <w:sz w:val="20"/>
              </w:rPr>
              <w:t>developed</w:t>
            </w:r>
            <w:proofErr w:type="gramEnd"/>
            <w:r>
              <w:rPr>
                <w:rFonts w:cs="Arial"/>
                <w:sz w:val="20"/>
              </w:rPr>
              <w:t xml:space="preserve"> and maintained.</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FF36B22"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61E498"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0E8B9521" w14:textId="77777777" w:rsidR="00584302" w:rsidRPr="002A03E3" w:rsidRDefault="00584302" w:rsidP="00EE570D">
            <w:pPr>
              <w:jc w:val="left"/>
              <w:rPr>
                <w:rFonts w:cs="Arial"/>
                <w:color w:val="000000"/>
                <w:sz w:val="20"/>
              </w:rPr>
            </w:pPr>
          </w:p>
        </w:tc>
      </w:tr>
      <w:tr w:rsidR="00584302" w:rsidRPr="002A03E3" w14:paraId="00B7C34D"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65E57B6" w14:textId="66419159" w:rsidR="00584302" w:rsidRPr="002A03E3" w:rsidRDefault="00E93041" w:rsidP="00EE570D">
            <w:pPr>
              <w:jc w:val="left"/>
              <w:rPr>
                <w:rFonts w:cs="Arial"/>
                <w:color w:val="000000"/>
                <w:sz w:val="20"/>
              </w:rPr>
            </w:pPr>
            <w:r>
              <w:rPr>
                <w:rFonts w:cs="Arial"/>
                <w:color w:val="000000"/>
                <w:sz w:val="20"/>
              </w:rPr>
              <w:t>A 5.10</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4FC3C3" w14:textId="77777777" w:rsidR="000023E8" w:rsidRDefault="000023E8" w:rsidP="00EE570D">
            <w:pPr>
              <w:jc w:val="left"/>
              <w:rPr>
                <w:rFonts w:cs="Arial"/>
                <w:b/>
                <w:bCs/>
                <w:sz w:val="20"/>
              </w:rPr>
            </w:pPr>
            <w:r>
              <w:rPr>
                <w:rFonts w:cs="Arial"/>
                <w:b/>
                <w:bCs/>
                <w:sz w:val="20"/>
              </w:rPr>
              <w:t>Acceptable use of information and other associated assets</w:t>
            </w:r>
          </w:p>
          <w:p w14:paraId="3C579F75" w14:textId="6E160EC4" w:rsidR="00584302" w:rsidRDefault="000023E8" w:rsidP="00EE570D">
            <w:pPr>
              <w:jc w:val="left"/>
              <w:rPr>
                <w:rFonts w:cs="Arial"/>
                <w:color w:val="000000"/>
                <w:sz w:val="20"/>
              </w:rPr>
            </w:pPr>
            <w:r>
              <w:rPr>
                <w:rFonts w:cs="Arial"/>
                <w:sz w:val="20"/>
                <w:u w:val="single"/>
              </w:rPr>
              <w:t xml:space="preserve">Control. </w:t>
            </w:r>
            <w:r w:rsidRPr="00AD0DAF">
              <w:rPr>
                <w:rFonts w:cs="Arial"/>
                <w:sz w:val="20"/>
              </w:rPr>
              <w:t xml:space="preserve">Rules for the acceptable use and procedures for handling information and other assets shall be identified, </w:t>
            </w:r>
            <w:proofErr w:type="gramStart"/>
            <w:r w:rsidRPr="00AD0DAF">
              <w:rPr>
                <w:rFonts w:cs="Arial"/>
                <w:sz w:val="20"/>
              </w:rPr>
              <w:t>documented</w:t>
            </w:r>
            <w:proofErr w:type="gramEnd"/>
            <w:r w:rsidRPr="00AD0DAF">
              <w:rPr>
                <w:rFonts w:cs="Arial"/>
                <w:sz w:val="20"/>
              </w:rPr>
              <w:t xml:space="preserve"> and implemented.</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8D2A24"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A966A5E"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77B4FF8" w14:textId="77777777" w:rsidR="00584302" w:rsidRPr="002A03E3" w:rsidRDefault="00584302" w:rsidP="00EE570D">
            <w:pPr>
              <w:jc w:val="left"/>
              <w:rPr>
                <w:rFonts w:cs="Arial"/>
                <w:color w:val="000000"/>
                <w:sz w:val="20"/>
              </w:rPr>
            </w:pPr>
          </w:p>
        </w:tc>
      </w:tr>
      <w:tr w:rsidR="00584302" w:rsidRPr="002A03E3" w14:paraId="113D9B8D"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33E96EE" w14:textId="2D3DC44E" w:rsidR="00584302" w:rsidRPr="002A03E3" w:rsidRDefault="00E93041" w:rsidP="00EE570D">
            <w:pPr>
              <w:jc w:val="left"/>
              <w:rPr>
                <w:rFonts w:cs="Arial"/>
                <w:color w:val="000000"/>
                <w:sz w:val="20"/>
              </w:rPr>
            </w:pPr>
            <w:r>
              <w:rPr>
                <w:rFonts w:cs="Arial"/>
                <w:color w:val="000000"/>
                <w:sz w:val="20"/>
              </w:rPr>
              <w:t>A 5.11</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062EFD" w14:textId="77777777" w:rsidR="00316900" w:rsidRDefault="00316900" w:rsidP="00EE570D">
            <w:pPr>
              <w:jc w:val="left"/>
              <w:rPr>
                <w:rFonts w:cs="Arial"/>
                <w:b/>
                <w:bCs/>
                <w:sz w:val="20"/>
              </w:rPr>
            </w:pPr>
            <w:r>
              <w:rPr>
                <w:rFonts w:cs="Arial"/>
                <w:b/>
                <w:bCs/>
                <w:sz w:val="20"/>
              </w:rPr>
              <w:t>Return of assets</w:t>
            </w:r>
          </w:p>
          <w:p w14:paraId="3330E4B4" w14:textId="08455DBB" w:rsidR="00584302" w:rsidRDefault="00316900" w:rsidP="00EE570D">
            <w:pPr>
              <w:jc w:val="left"/>
              <w:rPr>
                <w:rFonts w:cs="Arial"/>
                <w:color w:val="000000"/>
                <w:sz w:val="20"/>
              </w:rPr>
            </w:pPr>
            <w:r>
              <w:rPr>
                <w:rFonts w:cs="Arial"/>
                <w:sz w:val="20"/>
                <w:u w:val="single"/>
              </w:rPr>
              <w:t xml:space="preserve">Control. </w:t>
            </w:r>
            <w:r>
              <w:rPr>
                <w:rFonts w:cs="Arial"/>
                <w:sz w:val="20"/>
              </w:rPr>
              <w:t xml:space="preserve">Personnel and other interested parties as appropriate shall return all the organization’s assets in their possession upon change or termination of their employment, </w:t>
            </w:r>
            <w:proofErr w:type="gramStart"/>
            <w:r>
              <w:rPr>
                <w:rFonts w:cs="Arial"/>
                <w:sz w:val="20"/>
              </w:rPr>
              <w:t>contract</w:t>
            </w:r>
            <w:proofErr w:type="gramEnd"/>
            <w:r>
              <w:rPr>
                <w:rFonts w:cs="Arial"/>
                <w:sz w:val="20"/>
              </w:rPr>
              <w:t xml:space="preserve"> or agreement.</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5C2A8BA"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7CFD185"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A5AF2A" w14:textId="77777777" w:rsidR="00584302" w:rsidRPr="002A03E3" w:rsidRDefault="00584302" w:rsidP="00EE570D">
            <w:pPr>
              <w:jc w:val="left"/>
              <w:rPr>
                <w:rFonts w:cs="Arial"/>
                <w:color w:val="000000"/>
                <w:sz w:val="20"/>
              </w:rPr>
            </w:pPr>
          </w:p>
        </w:tc>
      </w:tr>
      <w:tr w:rsidR="00584302" w:rsidRPr="002A03E3" w14:paraId="73DF6B30"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2AAEE60" w14:textId="0E4356D7" w:rsidR="00584302" w:rsidRPr="000711AB" w:rsidRDefault="00E93041" w:rsidP="00EE570D">
            <w:pPr>
              <w:jc w:val="left"/>
              <w:rPr>
                <w:rFonts w:cs="Arial"/>
                <w:color w:val="000000"/>
                <w:sz w:val="20"/>
              </w:rPr>
            </w:pPr>
            <w:r w:rsidRPr="000711AB">
              <w:rPr>
                <w:rFonts w:cs="Arial"/>
                <w:color w:val="000000"/>
                <w:sz w:val="20"/>
              </w:rPr>
              <w:t>A 5.12</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D2B5F09" w14:textId="77777777" w:rsidR="00FD5E74" w:rsidRPr="000711AB" w:rsidRDefault="00FD5E74" w:rsidP="00EE570D">
            <w:pPr>
              <w:jc w:val="left"/>
              <w:rPr>
                <w:rFonts w:cs="Arial"/>
                <w:b/>
                <w:bCs/>
                <w:sz w:val="20"/>
              </w:rPr>
            </w:pPr>
            <w:r w:rsidRPr="000711AB">
              <w:rPr>
                <w:rFonts w:cs="Arial"/>
                <w:b/>
                <w:bCs/>
                <w:sz w:val="20"/>
              </w:rPr>
              <w:t>Classification of information</w:t>
            </w:r>
          </w:p>
          <w:p w14:paraId="4287877B" w14:textId="13E9CD31" w:rsidR="00584302" w:rsidRPr="000711AB" w:rsidRDefault="00FD5E74" w:rsidP="00EE570D">
            <w:pPr>
              <w:jc w:val="left"/>
              <w:rPr>
                <w:rFonts w:cs="Arial"/>
                <w:color w:val="000000"/>
                <w:sz w:val="20"/>
              </w:rPr>
            </w:pPr>
            <w:r w:rsidRPr="000711AB">
              <w:rPr>
                <w:rFonts w:cs="Arial"/>
                <w:sz w:val="20"/>
                <w:u w:val="single"/>
              </w:rPr>
              <w:t>Control</w:t>
            </w:r>
            <w:r w:rsidRPr="000711AB">
              <w:rPr>
                <w:sz w:val="20"/>
              </w:rPr>
              <w:t xml:space="preserve">. Information shall be classified according to the information security needs of their organization based on confidentiality, integrity, </w:t>
            </w:r>
            <w:proofErr w:type="gramStart"/>
            <w:r w:rsidRPr="000711AB">
              <w:rPr>
                <w:sz w:val="20"/>
              </w:rPr>
              <w:t>availability</w:t>
            </w:r>
            <w:proofErr w:type="gramEnd"/>
            <w:r w:rsidRPr="000711AB">
              <w:rPr>
                <w:sz w:val="20"/>
              </w:rPr>
              <w:t xml:space="preserve"> and relevant interested party requirements.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6552C5"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E254EA6"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46EC2E" w14:textId="77777777" w:rsidR="00584302" w:rsidRPr="002A03E3" w:rsidRDefault="00584302" w:rsidP="00EE570D">
            <w:pPr>
              <w:jc w:val="left"/>
              <w:rPr>
                <w:rFonts w:cs="Arial"/>
                <w:color w:val="000000"/>
                <w:sz w:val="20"/>
              </w:rPr>
            </w:pPr>
          </w:p>
        </w:tc>
      </w:tr>
      <w:tr w:rsidR="00584302" w:rsidRPr="002A03E3" w14:paraId="47031998"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7B2BF09" w14:textId="0ADCC55A" w:rsidR="00584302" w:rsidRPr="002A03E3" w:rsidRDefault="00E93041" w:rsidP="00EE570D">
            <w:pPr>
              <w:jc w:val="left"/>
              <w:rPr>
                <w:rFonts w:cs="Arial"/>
                <w:color w:val="000000"/>
                <w:sz w:val="20"/>
              </w:rPr>
            </w:pPr>
            <w:r>
              <w:rPr>
                <w:rFonts w:cs="Arial"/>
                <w:color w:val="000000"/>
                <w:sz w:val="20"/>
              </w:rPr>
              <w:t>A 5.13</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3E5A48" w14:textId="77777777" w:rsidR="00D33FDE" w:rsidRDefault="00D33FDE" w:rsidP="00EE570D">
            <w:pPr>
              <w:jc w:val="left"/>
              <w:rPr>
                <w:rFonts w:cs="Arial"/>
                <w:b/>
                <w:bCs/>
                <w:sz w:val="20"/>
              </w:rPr>
            </w:pPr>
            <w:r>
              <w:rPr>
                <w:rFonts w:cs="Arial"/>
                <w:b/>
                <w:bCs/>
                <w:sz w:val="20"/>
              </w:rPr>
              <w:t xml:space="preserve">Labelling of information </w:t>
            </w:r>
          </w:p>
          <w:p w14:paraId="0F5771C6" w14:textId="6F1A38C5" w:rsidR="00584302" w:rsidRDefault="00D33FDE" w:rsidP="00EE570D">
            <w:pPr>
              <w:jc w:val="left"/>
              <w:rPr>
                <w:rFonts w:cs="Arial"/>
                <w:color w:val="000000"/>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8B46092"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AE977E3"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59A917CE" w14:textId="77777777" w:rsidR="00584302" w:rsidRPr="002A03E3" w:rsidRDefault="00584302" w:rsidP="00EE570D">
            <w:pPr>
              <w:jc w:val="left"/>
              <w:rPr>
                <w:rFonts w:cs="Arial"/>
                <w:color w:val="000000"/>
                <w:sz w:val="20"/>
              </w:rPr>
            </w:pPr>
          </w:p>
        </w:tc>
      </w:tr>
      <w:tr w:rsidR="009F695B" w:rsidRPr="002A03E3" w14:paraId="48A765F8" w14:textId="77777777" w:rsidTr="00D72CA2">
        <w:trPr>
          <w:trHeight w:val="1032"/>
        </w:trPr>
        <w:tc>
          <w:tcPr>
            <w:tcW w:w="961" w:type="dxa"/>
            <w:vMerge w:val="restart"/>
            <w:tcBorders>
              <w:top w:val="single" w:sz="4" w:space="0" w:color="801619"/>
              <w:left w:val="single" w:sz="6" w:space="0" w:color="A11E29"/>
              <w:right w:val="single" w:sz="6" w:space="0" w:color="A11E29"/>
            </w:tcBorders>
            <w:shd w:val="clear" w:color="auto" w:fill="auto"/>
            <w:vAlign w:val="center"/>
          </w:tcPr>
          <w:p w14:paraId="6B9E1EFB" w14:textId="4E9FCC59" w:rsidR="009F695B" w:rsidRPr="002A03E3" w:rsidRDefault="009F695B" w:rsidP="00EE570D">
            <w:pPr>
              <w:jc w:val="left"/>
              <w:rPr>
                <w:rFonts w:cs="Arial"/>
                <w:color w:val="000000"/>
                <w:sz w:val="20"/>
              </w:rPr>
            </w:pPr>
            <w:r>
              <w:rPr>
                <w:rFonts w:cs="Arial"/>
                <w:color w:val="000000"/>
                <w:sz w:val="20"/>
              </w:rPr>
              <w:t>A 5.14</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37B57F" w14:textId="77777777" w:rsidR="009F695B" w:rsidRDefault="009F695B" w:rsidP="00EE570D">
            <w:pPr>
              <w:jc w:val="left"/>
              <w:rPr>
                <w:rFonts w:cs="Arial"/>
                <w:b/>
                <w:bCs/>
                <w:sz w:val="20"/>
              </w:rPr>
            </w:pPr>
            <w:r>
              <w:rPr>
                <w:rFonts w:cs="Arial"/>
                <w:b/>
                <w:bCs/>
                <w:sz w:val="20"/>
              </w:rPr>
              <w:t>Information transfer</w:t>
            </w:r>
          </w:p>
          <w:p w14:paraId="2C177A19" w14:textId="043AB171" w:rsidR="009F695B" w:rsidRDefault="009F695B" w:rsidP="00EE570D">
            <w:pPr>
              <w:jc w:val="left"/>
              <w:rPr>
                <w:rFonts w:cs="Arial"/>
                <w:color w:val="000000"/>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1080" w:type="dxa"/>
            <w:vMerge w:val="restart"/>
            <w:tcBorders>
              <w:top w:val="single" w:sz="4" w:space="0" w:color="801619"/>
              <w:left w:val="single" w:sz="6" w:space="0" w:color="A11E29"/>
              <w:right w:val="single" w:sz="6" w:space="0" w:color="A11E29"/>
            </w:tcBorders>
            <w:shd w:val="clear" w:color="auto" w:fill="auto"/>
            <w:vAlign w:val="center"/>
          </w:tcPr>
          <w:p w14:paraId="1BB3CEC0" w14:textId="77777777" w:rsidR="009F695B" w:rsidRPr="002A03E3" w:rsidRDefault="009F695B" w:rsidP="00EE570D">
            <w:pPr>
              <w:jc w:val="left"/>
              <w:rPr>
                <w:rFonts w:cs="Arial"/>
                <w:color w:val="000000"/>
                <w:sz w:val="20"/>
              </w:rPr>
            </w:pPr>
          </w:p>
        </w:tc>
        <w:tc>
          <w:tcPr>
            <w:tcW w:w="6178" w:type="dxa"/>
            <w:vMerge w:val="restart"/>
            <w:tcBorders>
              <w:top w:val="single" w:sz="4" w:space="0" w:color="801619"/>
              <w:left w:val="single" w:sz="6" w:space="0" w:color="A11E29"/>
              <w:right w:val="single" w:sz="6" w:space="0" w:color="A11E29"/>
            </w:tcBorders>
            <w:shd w:val="clear" w:color="auto" w:fill="auto"/>
            <w:vAlign w:val="center"/>
          </w:tcPr>
          <w:p w14:paraId="5C0F6208" w14:textId="77777777" w:rsidR="009F695B" w:rsidRPr="002A03E3" w:rsidRDefault="009F695B" w:rsidP="00EE570D">
            <w:pPr>
              <w:jc w:val="left"/>
              <w:rPr>
                <w:rFonts w:cs="Arial"/>
                <w:color w:val="000000"/>
                <w:sz w:val="20"/>
              </w:rPr>
            </w:pPr>
          </w:p>
        </w:tc>
        <w:tc>
          <w:tcPr>
            <w:tcW w:w="2477" w:type="dxa"/>
            <w:vMerge w:val="restart"/>
            <w:tcBorders>
              <w:top w:val="single" w:sz="4" w:space="0" w:color="A11E29"/>
              <w:left w:val="single" w:sz="6" w:space="0" w:color="A11E29"/>
              <w:right w:val="single" w:sz="6" w:space="0" w:color="A11E29"/>
            </w:tcBorders>
            <w:shd w:val="clear" w:color="auto" w:fill="auto"/>
            <w:vAlign w:val="center"/>
          </w:tcPr>
          <w:p w14:paraId="5530B548" w14:textId="77777777" w:rsidR="009F695B" w:rsidRPr="002A03E3" w:rsidRDefault="009F695B" w:rsidP="00EE570D">
            <w:pPr>
              <w:jc w:val="left"/>
              <w:rPr>
                <w:rFonts w:cs="Arial"/>
                <w:color w:val="000000"/>
                <w:sz w:val="20"/>
              </w:rPr>
            </w:pPr>
          </w:p>
        </w:tc>
      </w:tr>
      <w:tr w:rsidR="009F695B" w:rsidRPr="002A03E3" w14:paraId="3F5FCEDB" w14:textId="77777777" w:rsidTr="00D72CA2">
        <w:trPr>
          <w:trHeight w:val="1032"/>
        </w:trPr>
        <w:tc>
          <w:tcPr>
            <w:tcW w:w="961" w:type="dxa"/>
            <w:vMerge/>
            <w:tcBorders>
              <w:left w:val="single" w:sz="6" w:space="0" w:color="A11E29"/>
              <w:bottom w:val="single" w:sz="4" w:space="0" w:color="801619"/>
              <w:right w:val="single" w:sz="6" w:space="0" w:color="A11E29"/>
            </w:tcBorders>
            <w:shd w:val="clear" w:color="auto" w:fill="auto"/>
            <w:vAlign w:val="center"/>
          </w:tcPr>
          <w:p w14:paraId="700DDF5C" w14:textId="77777777" w:rsidR="009F695B" w:rsidRDefault="009F695B" w:rsidP="00EE570D">
            <w:pPr>
              <w:jc w:val="left"/>
              <w:rPr>
                <w:rFonts w:cs="Arial"/>
                <w:color w:val="000000"/>
                <w:sz w:val="20"/>
              </w:rPr>
            </w:pP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F3EB1B9" w14:textId="28CDC644" w:rsidR="009F695B" w:rsidRDefault="00CA2C06" w:rsidP="00EE570D">
            <w:pPr>
              <w:jc w:val="left"/>
              <w:rPr>
                <w:rFonts w:cs="Arial"/>
                <w:b/>
                <w:bCs/>
                <w:sz w:val="20"/>
              </w:rPr>
            </w:pPr>
            <w:r w:rsidRPr="000247E1">
              <w:rPr>
                <w:rFonts w:cs="Arial"/>
                <w:color w:val="000000"/>
                <w:sz w:val="20"/>
              </w:rPr>
              <w:t xml:space="preserve">Control </w:t>
            </w:r>
            <w:r w:rsidR="00337FA0">
              <w:rPr>
                <w:rFonts w:cs="Arial"/>
                <w:color w:val="000000"/>
                <w:sz w:val="20"/>
              </w:rPr>
              <w:t>13.2.1</w:t>
            </w:r>
            <w:r w:rsidR="006A531C">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6" w:space="0" w:color="A11E29"/>
              <w:bottom w:val="single" w:sz="4" w:space="0" w:color="801619"/>
              <w:right w:val="single" w:sz="6" w:space="0" w:color="A11E29"/>
            </w:tcBorders>
            <w:shd w:val="clear" w:color="auto" w:fill="auto"/>
            <w:vAlign w:val="center"/>
          </w:tcPr>
          <w:p w14:paraId="0334F63B" w14:textId="77777777" w:rsidR="009F695B" w:rsidRPr="002A03E3" w:rsidRDefault="009F695B" w:rsidP="00EE570D">
            <w:pPr>
              <w:jc w:val="left"/>
              <w:rPr>
                <w:rFonts w:cs="Arial"/>
                <w:color w:val="000000"/>
                <w:sz w:val="20"/>
              </w:rPr>
            </w:pPr>
          </w:p>
        </w:tc>
        <w:tc>
          <w:tcPr>
            <w:tcW w:w="6178" w:type="dxa"/>
            <w:vMerge/>
            <w:tcBorders>
              <w:left w:val="single" w:sz="6" w:space="0" w:color="A11E29"/>
              <w:bottom w:val="single" w:sz="4" w:space="0" w:color="801619"/>
              <w:right w:val="single" w:sz="6" w:space="0" w:color="A11E29"/>
            </w:tcBorders>
            <w:shd w:val="clear" w:color="auto" w:fill="auto"/>
            <w:vAlign w:val="center"/>
          </w:tcPr>
          <w:p w14:paraId="21D6D7C1" w14:textId="77777777" w:rsidR="009F695B" w:rsidRPr="002A03E3" w:rsidRDefault="009F695B" w:rsidP="00EE570D">
            <w:pPr>
              <w:jc w:val="left"/>
              <w:rPr>
                <w:rFonts w:cs="Arial"/>
                <w:color w:val="000000"/>
                <w:sz w:val="20"/>
              </w:rPr>
            </w:pPr>
          </w:p>
        </w:tc>
        <w:tc>
          <w:tcPr>
            <w:tcW w:w="2477" w:type="dxa"/>
            <w:vMerge/>
            <w:tcBorders>
              <w:left w:val="single" w:sz="6" w:space="0" w:color="A11E29"/>
              <w:bottom w:val="single" w:sz="8" w:space="0" w:color="CA2026"/>
              <w:right w:val="single" w:sz="6" w:space="0" w:color="A11E29"/>
            </w:tcBorders>
            <w:shd w:val="clear" w:color="auto" w:fill="auto"/>
            <w:vAlign w:val="center"/>
          </w:tcPr>
          <w:p w14:paraId="4A1FC1EF" w14:textId="77777777" w:rsidR="009F695B" w:rsidRPr="002A03E3" w:rsidRDefault="009F695B" w:rsidP="00EE570D">
            <w:pPr>
              <w:jc w:val="left"/>
              <w:rPr>
                <w:rFonts w:cs="Arial"/>
                <w:color w:val="000000"/>
                <w:sz w:val="20"/>
              </w:rPr>
            </w:pPr>
          </w:p>
        </w:tc>
      </w:tr>
      <w:tr w:rsidR="00337FA0" w:rsidRPr="002A03E3" w14:paraId="7D227FE8" w14:textId="77777777" w:rsidTr="006D1FF1">
        <w:trPr>
          <w:trHeight w:val="1032"/>
        </w:trPr>
        <w:tc>
          <w:tcPr>
            <w:tcW w:w="961" w:type="dxa"/>
            <w:vMerge w:val="restart"/>
            <w:tcBorders>
              <w:top w:val="single" w:sz="4" w:space="0" w:color="801619"/>
              <w:left w:val="single" w:sz="6" w:space="0" w:color="A11E29"/>
              <w:right w:val="single" w:sz="6" w:space="0" w:color="A11E29"/>
            </w:tcBorders>
            <w:shd w:val="clear" w:color="auto" w:fill="auto"/>
            <w:vAlign w:val="center"/>
          </w:tcPr>
          <w:p w14:paraId="3D57681F" w14:textId="4542AE73" w:rsidR="00337FA0" w:rsidRPr="002A03E3" w:rsidRDefault="00337FA0" w:rsidP="00EE570D">
            <w:pPr>
              <w:jc w:val="left"/>
              <w:rPr>
                <w:rFonts w:cs="Arial"/>
                <w:color w:val="000000"/>
                <w:sz w:val="20"/>
              </w:rPr>
            </w:pPr>
            <w:r>
              <w:rPr>
                <w:rFonts w:cs="Arial"/>
                <w:color w:val="000000"/>
                <w:sz w:val="20"/>
              </w:rPr>
              <w:t>A 5.15</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6B4C6AA" w14:textId="77777777" w:rsidR="00337FA0" w:rsidRDefault="00337FA0" w:rsidP="00EE570D">
            <w:pPr>
              <w:jc w:val="left"/>
              <w:rPr>
                <w:rFonts w:cs="Arial"/>
                <w:b/>
                <w:bCs/>
                <w:sz w:val="20"/>
              </w:rPr>
            </w:pPr>
            <w:r>
              <w:rPr>
                <w:rFonts w:cs="Arial"/>
                <w:b/>
                <w:bCs/>
                <w:sz w:val="20"/>
              </w:rPr>
              <w:t>Access control</w:t>
            </w:r>
          </w:p>
          <w:p w14:paraId="5D424BF8" w14:textId="3036366F" w:rsidR="00337FA0" w:rsidRDefault="00337FA0" w:rsidP="00EE570D">
            <w:pPr>
              <w:jc w:val="left"/>
              <w:rPr>
                <w:rFonts w:cs="Arial"/>
                <w:color w:val="000000"/>
                <w:sz w:val="20"/>
              </w:rPr>
            </w:pPr>
            <w:r>
              <w:rPr>
                <w:rFonts w:cs="Arial"/>
                <w:sz w:val="20"/>
                <w:u w:val="single"/>
              </w:rPr>
              <w:t xml:space="preserve">Control. </w:t>
            </w:r>
            <w:r>
              <w:rPr>
                <w:rFonts w:cs="Arial"/>
                <w:sz w:val="20"/>
              </w:rPr>
              <w:t>Rules to control physical and logical access to information and other associated assets shall be established and implemented based on business and information security requirements.</w:t>
            </w:r>
          </w:p>
        </w:tc>
        <w:tc>
          <w:tcPr>
            <w:tcW w:w="1080" w:type="dxa"/>
            <w:vMerge w:val="restart"/>
            <w:tcBorders>
              <w:top w:val="single" w:sz="4" w:space="0" w:color="801619"/>
              <w:left w:val="single" w:sz="6" w:space="0" w:color="A11E29"/>
              <w:right w:val="single" w:sz="6" w:space="0" w:color="A11E29"/>
            </w:tcBorders>
            <w:shd w:val="clear" w:color="auto" w:fill="auto"/>
            <w:vAlign w:val="center"/>
          </w:tcPr>
          <w:p w14:paraId="536959B6" w14:textId="77777777" w:rsidR="00337FA0" w:rsidRPr="002A03E3" w:rsidRDefault="00337FA0" w:rsidP="00EE570D">
            <w:pPr>
              <w:jc w:val="left"/>
              <w:rPr>
                <w:rFonts w:cs="Arial"/>
                <w:color w:val="000000"/>
                <w:sz w:val="20"/>
              </w:rPr>
            </w:pPr>
          </w:p>
        </w:tc>
        <w:tc>
          <w:tcPr>
            <w:tcW w:w="6178" w:type="dxa"/>
            <w:vMerge w:val="restart"/>
            <w:tcBorders>
              <w:top w:val="single" w:sz="4" w:space="0" w:color="801619"/>
              <w:left w:val="single" w:sz="6" w:space="0" w:color="A11E29"/>
              <w:right w:val="single" w:sz="6" w:space="0" w:color="A11E29"/>
            </w:tcBorders>
            <w:shd w:val="clear" w:color="auto" w:fill="auto"/>
            <w:vAlign w:val="center"/>
          </w:tcPr>
          <w:p w14:paraId="0BA3752F" w14:textId="77777777" w:rsidR="00337FA0" w:rsidRPr="002A03E3" w:rsidRDefault="00337FA0" w:rsidP="00EE570D">
            <w:pPr>
              <w:jc w:val="left"/>
              <w:rPr>
                <w:rFonts w:cs="Arial"/>
                <w:color w:val="000000"/>
                <w:sz w:val="20"/>
              </w:rPr>
            </w:pPr>
          </w:p>
        </w:tc>
        <w:tc>
          <w:tcPr>
            <w:tcW w:w="2477" w:type="dxa"/>
            <w:vMerge w:val="restart"/>
            <w:tcBorders>
              <w:top w:val="single" w:sz="4" w:space="0" w:color="801619"/>
              <w:left w:val="single" w:sz="6" w:space="0" w:color="A11E29"/>
              <w:right w:val="single" w:sz="6" w:space="0" w:color="A11E29"/>
            </w:tcBorders>
            <w:shd w:val="clear" w:color="auto" w:fill="auto"/>
            <w:vAlign w:val="center"/>
          </w:tcPr>
          <w:p w14:paraId="18D34C4A" w14:textId="77777777" w:rsidR="00337FA0" w:rsidRPr="002A03E3" w:rsidRDefault="00337FA0" w:rsidP="00EE570D">
            <w:pPr>
              <w:jc w:val="left"/>
              <w:rPr>
                <w:rFonts w:cs="Arial"/>
                <w:color w:val="000000"/>
                <w:sz w:val="20"/>
              </w:rPr>
            </w:pPr>
          </w:p>
        </w:tc>
      </w:tr>
      <w:tr w:rsidR="00337FA0" w:rsidRPr="002A03E3" w14:paraId="3AFB4CF3" w14:textId="77777777" w:rsidTr="006D1FF1">
        <w:trPr>
          <w:trHeight w:val="1032"/>
        </w:trPr>
        <w:tc>
          <w:tcPr>
            <w:tcW w:w="961" w:type="dxa"/>
            <w:vMerge/>
            <w:tcBorders>
              <w:left w:val="single" w:sz="6" w:space="0" w:color="A11E29"/>
              <w:bottom w:val="single" w:sz="4" w:space="0" w:color="801619"/>
              <w:right w:val="single" w:sz="6" w:space="0" w:color="A11E29"/>
            </w:tcBorders>
            <w:shd w:val="clear" w:color="auto" w:fill="auto"/>
            <w:vAlign w:val="center"/>
          </w:tcPr>
          <w:p w14:paraId="62C2674B" w14:textId="77777777" w:rsidR="00337FA0" w:rsidRDefault="00337FA0" w:rsidP="00EE570D">
            <w:pPr>
              <w:jc w:val="left"/>
              <w:rPr>
                <w:rFonts w:cs="Arial"/>
                <w:color w:val="000000"/>
                <w:sz w:val="20"/>
              </w:rPr>
            </w:pP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ADC3E5" w14:textId="77777777" w:rsidR="00337FA0" w:rsidRDefault="00337FA0" w:rsidP="00EE570D">
            <w:pPr>
              <w:jc w:val="left"/>
              <w:rPr>
                <w:rFonts w:cs="Arial"/>
                <w:sz w:val="20"/>
              </w:rPr>
            </w:pPr>
            <w:r w:rsidRPr="00337FA0">
              <w:rPr>
                <w:rFonts w:cs="Arial"/>
                <w:sz w:val="20"/>
              </w:rPr>
              <w:t>Control 9.2.1 and the associated implementation guidance and other information specified in ISO/IEC 27002 apply. The following sector-specific guidance also applies.</w:t>
            </w:r>
          </w:p>
          <w:p w14:paraId="57018C80" w14:textId="11411D28" w:rsidR="00337FA0" w:rsidRDefault="00337FA0" w:rsidP="00EE570D">
            <w:pPr>
              <w:jc w:val="left"/>
              <w:rPr>
                <w:rFonts w:cs="Arial"/>
                <w:b/>
                <w:bCs/>
                <w:sz w:val="20"/>
              </w:rPr>
            </w:pPr>
            <w:r w:rsidRPr="002A03E3">
              <w:rPr>
                <w:rFonts w:cs="Arial"/>
                <w:color w:val="000000"/>
                <w:sz w:val="20"/>
              </w:rPr>
              <w:t>- Public cloud PII protection implementation guidance (27018)</w:t>
            </w:r>
          </w:p>
        </w:tc>
        <w:tc>
          <w:tcPr>
            <w:tcW w:w="1080" w:type="dxa"/>
            <w:vMerge/>
            <w:tcBorders>
              <w:left w:val="single" w:sz="6" w:space="0" w:color="A11E29"/>
              <w:bottom w:val="single" w:sz="4" w:space="0" w:color="801619"/>
              <w:right w:val="single" w:sz="6" w:space="0" w:color="A11E29"/>
            </w:tcBorders>
            <w:shd w:val="clear" w:color="auto" w:fill="auto"/>
            <w:vAlign w:val="center"/>
          </w:tcPr>
          <w:p w14:paraId="7177E5AF" w14:textId="77777777" w:rsidR="00337FA0" w:rsidRPr="002A03E3" w:rsidRDefault="00337FA0" w:rsidP="00EE570D">
            <w:pPr>
              <w:jc w:val="left"/>
              <w:rPr>
                <w:rFonts w:cs="Arial"/>
                <w:color w:val="000000"/>
                <w:sz w:val="20"/>
              </w:rPr>
            </w:pPr>
          </w:p>
        </w:tc>
        <w:tc>
          <w:tcPr>
            <w:tcW w:w="6178" w:type="dxa"/>
            <w:vMerge/>
            <w:tcBorders>
              <w:left w:val="single" w:sz="6" w:space="0" w:color="A11E29"/>
              <w:bottom w:val="single" w:sz="4" w:space="0" w:color="801619"/>
              <w:right w:val="single" w:sz="6" w:space="0" w:color="A11E29"/>
            </w:tcBorders>
            <w:shd w:val="clear" w:color="auto" w:fill="auto"/>
            <w:vAlign w:val="center"/>
          </w:tcPr>
          <w:p w14:paraId="1FB36CF4" w14:textId="77777777" w:rsidR="00337FA0" w:rsidRPr="002A03E3" w:rsidRDefault="00337FA0" w:rsidP="00EE570D">
            <w:pPr>
              <w:jc w:val="left"/>
              <w:rPr>
                <w:rFonts w:cs="Arial"/>
                <w:color w:val="000000"/>
                <w:sz w:val="20"/>
              </w:rPr>
            </w:pPr>
          </w:p>
        </w:tc>
        <w:tc>
          <w:tcPr>
            <w:tcW w:w="2477" w:type="dxa"/>
            <w:vMerge/>
            <w:tcBorders>
              <w:left w:val="single" w:sz="6" w:space="0" w:color="A11E29"/>
              <w:bottom w:val="single" w:sz="4" w:space="0" w:color="801619"/>
              <w:right w:val="single" w:sz="6" w:space="0" w:color="A11E29"/>
            </w:tcBorders>
            <w:shd w:val="clear" w:color="auto" w:fill="auto"/>
            <w:vAlign w:val="center"/>
          </w:tcPr>
          <w:p w14:paraId="41678237" w14:textId="77777777" w:rsidR="00337FA0" w:rsidRPr="002A03E3" w:rsidRDefault="00337FA0" w:rsidP="00EE570D">
            <w:pPr>
              <w:jc w:val="left"/>
              <w:rPr>
                <w:rFonts w:cs="Arial"/>
                <w:color w:val="000000"/>
                <w:sz w:val="20"/>
              </w:rPr>
            </w:pPr>
          </w:p>
        </w:tc>
      </w:tr>
      <w:tr w:rsidR="00584302" w:rsidRPr="002A03E3" w14:paraId="7D1BA853"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A76DEAD" w14:textId="0D3594D6" w:rsidR="00584302" w:rsidRPr="000711AB" w:rsidRDefault="00E93041" w:rsidP="00EE570D">
            <w:pPr>
              <w:jc w:val="left"/>
              <w:rPr>
                <w:rFonts w:cs="Arial"/>
                <w:color w:val="000000"/>
                <w:sz w:val="20"/>
              </w:rPr>
            </w:pPr>
            <w:r w:rsidRPr="000711AB">
              <w:rPr>
                <w:rFonts w:cs="Arial"/>
                <w:color w:val="000000"/>
                <w:sz w:val="20"/>
              </w:rPr>
              <w:t>A 5.16</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123EC1" w14:textId="77777777" w:rsidR="00F66321" w:rsidRPr="000711AB" w:rsidRDefault="00F66321" w:rsidP="00EE570D">
            <w:pPr>
              <w:jc w:val="left"/>
              <w:rPr>
                <w:rFonts w:cs="Arial"/>
                <w:b/>
                <w:bCs/>
                <w:sz w:val="20"/>
              </w:rPr>
            </w:pPr>
            <w:r w:rsidRPr="000711AB">
              <w:rPr>
                <w:rFonts w:cs="Arial"/>
                <w:b/>
                <w:bCs/>
                <w:sz w:val="20"/>
              </w:rPr>
              <w:t>Identity management</w:t>
            </w:r>
          </w:p>
          <w:p w14:paraId="2D494C9E" w14:textId="0CFE328E" w:rsidR="00584302" w:rsidRPr="000711AB" w:rsidRDefault="00F66321" w:rsidP="00EE570D">
            <w:pPr>
              <w:jc w:val="left"/>
              <w:rPr>
                <w:rFonts w:cs="Arial"/>
                <w:color w:val="000000"/>
                <w:sz w:val="20"/>
              </w:rPr>
            </w:pPr>
            <w:r w:rsidRPr="000711AB">
              <w:rPr>
                <w:rFonts w:cs="Arial"/>
                <w:sz w:val="20"/>
                <w:u w:val="single"/>
              </w:rPr>
              <w:t xml:space="preserve">Control. </w:t>
            </w:r>
            <w:r w:rsidRPr="000711AB">
              <w:rPr>
                <w:sz w:val="20"/>
              </w:rPr>
              <w:t>The full life cycle of identities shall be managed.</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00D24F5"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34FC9DC"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FFC454" w14:textId="77777777" w:rsidR="00584302" w:rsidRPr="002A03E3" w:rsidRDefault="00584302" w:rsidP="00EE570D">
            <w:pPr>
              <w:jc w:val="left"/>
              <w:rPr>
                <w:rFonts w:cs="Arial"/>
                <w:color w:val="000000"/>
                <w:sz w:val="20"/>
              </w:rPr>
            </w:pPr>
          </w:p>
        </w:tc>
      </w:tr>
      <w:tr w:rsidR="00584302" w:rsidRPr="002A03E3" w14:paraId="0FB231E7"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190BDB8" w14:textId="75873D93" w:rsidR="00584302" w:rsidRPr="000711AB" w:rsidRDefault="00E93041" w:rsidP="00EE570D">
            <w:pPr>
              <w:jc w:val="left"/>
              <w:rPr>
                <w:rFonts w:cs="Arial"/>
                <w:color w:val="000000"/>
                <w:sz w:val="20"/>
              </w:rPr>
            </w:pPr>
            <w:r w:rsidRPr="000711AB">
              <w:rPr>
                <w:rFonts w:cs="Arial"/>
                <w:color w:val="000000"/>
                <w:sz w:val="20"/>
              </w:rPr>
              <w:t>A 5.17</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2D7E9FD" w14:textId="77777777" w:rsidR="002F6DED" w:rsidRPr="000711AB" w:rsidRDefault="002F6DED" w:rsidP="00EE570D">
            <w:pPr>
              <w:jc w:val="left"/>
              <w:rPr>
                <w:rFonts w:cs="Arial"/>
                <w:b/>
                <w:bCs/>
                <w:sz w:val="20"/>
              </w:rPr>
            </w:pPr>
            <w:r w:rsidRPr="000711AB">
              <w:rPr>
                <w:rFonts w:cs="Arial"/>
                <w:b/>
                <w:bCs/>
                <w:sz w:val="20"/>
              </w:rPr>
              <w:t>Authentication information</w:t>
            </w:r>
          </w:p>
          <w:p w14:paraId="48CB03DA" w14:textId="20384ED4" w:rsidR="00584302" w:rsidRPr="000711AB" w:rsidRDefault="002F6DED" w:rsidP="00EE570D">
            <w:pPr>
              <w:jc w:val="left"/>
              <w:rPr>
                <w:rFonts w:cs="Arial"/>
                <w:color w:val="000000"/>
                <w:sz w:val="20"/>
              </w:rPr>
            </w:pPr>
            <w:r w:rsidRPr="000711AB">
              <w:rPr>
                <w:rFonts w:cs="Arial"/>
                <w:sz w:val="20"/>
                <w:u w:val="single"/>
              </w:rPr>
              <w:t xml:space="preserve">Control. </w:t>
            </w:r>
            <w:r w:rsidRPr="000711AB">
              <w:rPr>
                <w:rFonts w:cs="Arial"/>
                <w:sz w:val="20"/>
              </w:rPr>
              <w:t>Allocation and management of authentication information shall be controlled by a management process, including advising personnel on appropriate handling of authentication information.</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5F8B07"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F65544B"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D5FCFC2" w14:textId="77777777" w:rsidR="00584302" w:rsidRPr="002A03E3" w:rsidRDefault="00584302" w:rsidP="00EE570D">
            <w:pPr>
              <w:jc w:val="left"/>
              <w:rPr>
                <w:rFonts w:cs="Arial"/>
                <w:color w:val="000000"/>
                <w:sz w:val="20"/>
              </w:rPr>
            </w:pPr>
          </w:p>
        </w:tc>
      </w:tr>
      <w:tr w:rsidR="00584302" w:rsidRPr="002A03E3" w14:paraId="4DFA6386"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D939C6C" w14:textId="5632559B" w:rsidR="00584302" w:rsidRPr="002A03E3" w:rsidRDefault="00E93041" w:rsidP="00EE570D">
            <w:pPr>
              <w:jc w:val="left"/>
              <w:rPr>
                <w:rFonts w:cs="Arial"/>
                <w:color w:val="000000"/>
                <w:sz w:val="20"/>
              </w:rPr>
            </w:pPr>
            <w:r>
              <w:rPr>
                <w:rFonts w:cs="Arial"/>
                <w:color w:val="000000"/>
                <w:sz w:val="20"/>
              </w:rPr>
              <w:t>A 5.18</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2A9904" w14:textId="77777777" w:rsidR="000971D6" w:rsidRDefault="000971D6" w:rsidP="00EE570D">
            <w:pPr>
              <w:jc w:val="left"/>
              <w:rPr>
                <w:rFonts w:cs="Arial"/>
                <w:b/>
                <w:bCs/>
                <w:sz w:val="20"/>
              </w:rPr>
            </w:pPr>
            <w:r>
              <w:rPr>
                <w:rFonts w:cs="Arial"/>
                <w:b/>
                <w:bCs/>
                <w:sz w:val="20"/>
              </w:rPr>
              <w:t>Access rights</w:t>
            </w:r>
          </w:p>
          <w:p w14:paraId="62E4BF1D" w14:textId="5E3D0BAA" w:rsidR="00584302" w:rsidRDefault="000971D6" w:rsidP="00EE570D">
            <w:pPr>
              <w:jc w:val="left"/>
              <w:rPr>
                <w:rFonts w:cs="Arial"/>
                <w:color w:val="000000"/>
                <w:sz w:val="20"/>
              </w:rPr>
            </w:pPr>
            <w:r>
              <w:rPr>
                <w:rFonts w:cs="Arial"/>
                <w:sz w:val="20"/>
                <w:u w:val="single"/>
              </w:rPr>
              <w:t>Control.</w:t>
            </w:r>
            <w:r>
              <w:rPr>
                <w:rFonts w:cs="Arial"/>
                <w:sz w:val="20"/>
              </w:rPr>
              <w:t xml:space="preserve"> Access rights to information and other associated assets shall be provisioned, reviewed, </w:t>
            </w:r>
            <w:proofErr w:type="gramStart"/>
            <w:r>
              <w:rPr>
                <w:rFonts w:cs="Arial"/>
                <w:sz w:val="20"/>
              </w:rPr>
              <w:t>modified</w:t>
            </w:r>
            <w:proofErr w:type="gramEnd"/>
            <w:r>
              <w:rPr>
                <w:rFonts w:cs="Arial"/>
                <w:sz w:val="20"/>
              </w:rPr>
              <w:t xml:space="preserve"> and </w:t>
            </w:r>
            <w:r>
              <w:rPr>
                <w:rFonts w:cs="Arial"/>
                <w:sz w:val="20"/>
              </w:rPr>
              <w:lastRenderedPageBreak/>
              <w:t>removed in accordance with the organization’s topic-specific policy on and rules for access control.</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C849A3E"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1E2D25"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4EB69837" w14:textId="77777777" w:rsidR="00584302" w:rsidRPr="002A03E3" w:rsidRDefault="00584302" w:rsidP="00EE570D">
            <w:pPr>
              <w:jc w:val="left"/>
              <w:rPr>
                <w:rFonts w:cs="Arial"/>
                <w:color w:val="000000"/>
                <w:sz w:val="20"/>
              </w:rPr>
            </w:pPr>
          </w:p>
        </w:tc>
      </w:tr>
      <w:tr w:rsidR="00584302" w:rsidRPr="002A03E3" w14:paraId="79EB663C"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CC048F" w14:textId="707D1BAD" w:rsidR="00584302" w:rsidRPr="002A03E3" w:rsidRDefault="00E93041" w:rsidP="00EE570D">
            <w:pPr>
              <w:jc w:val="left"/>
              <w:rPr>
                <w:rFonts w:cs="Arial"/>
                <w:color w:val="000000"/>
                <w:sz w:val="20"/>
              </w:rPr>
            </w:pPr>
            <w:r>
              <w:rPr>
                <w:rFonts w:cs="Arial"/>
                <w:color w:val="000000"/>
                <w:sz w:val="20"/>
              </w:rPr>
              <w:t>A 5.19</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04FD03B" w14:textId="77777777" w:rsidR="00873EE3" w:rsidRDefault="00873EE3" w:rsidP="00EE570D">
            <w:pPr>
              <w:jc w:val="left"/>
              <w:rPr>
                <w:rFonts w:cs="Arial"/>
                <w:b/>
                <w:bCs/>
                <w:sz w:val="20"/>
              </w:rPr>
            </w:pPr>
            <w:r>
              <w:rPr>
                <w:rFonts w:cs="Arial"/>
                <w:b/>
                <w:bCs/>
                <w:sz w:val="20"/>
              </w:rPr>
              <w:t xml:space="preserve">Information security in supplier relationships </w:t>
            </w:r>
          </w:p>
          <w:p w14:paraId="40D7B3FF" w14:textId="60F41C08" w:rsidR="00584302" w:rsidRDefault="00873EE3" w:rsidP="00EE570D">
            <w:pPr>
              <w:jc w:val="left"/>
              <w:rPr>
                <w:rFonts w:cs="Arial"/>
                <w:color w:val="000000"/>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E211382"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5F61BD9"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D972176" w14:textId="77777777" w:rsidR="00584302" w:rsidRPr="002A03E3" w:rsidRDefault="00584302" w:rsidP="00EE570D">
            <w:pPr>
              <w:jc w:val="left"/>
              <w:rPr>
                <w:rFonts w:cs="Arial"/>
                <w:color w:val="000000"/>
                <w:sz w:val="20"/>
              </w:rPr>
            </w:pPr>
          </w:p>
        </w:tc>
      </w:tr>
      <w:tr w:rsidR="00584302" w:rsidRPr="002A03E3" w14:paraId="07206654"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3BF9B9B" w14:textId="55D62440" w:rsidR="00584302" w:rsidRPr="002A03E3" w:rsidRDefault="00E93041" w:rsidP="00EE570D">
            <w:pPr>
              <w:jc w:val="left"/>
              <w:rPr>
                <w:rFonts w:cs="Arial"/>
                <w:color w:val="000000"/>
                <w:sz w:val="20"/>
              </w:rPr>
            </w:pPr>
            <w:r>
              <w:rPr>
                <w:rFonts w:cs="Arial"/>
                <w:color w:val="000000"/>
                <w:sz w:val="20"/>
              </w:rPr>
              <w:t>A 5.20</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0721510" w14:textId="77777777" w:rsidR="00EA15A0" w:rsidRDefault="00EA15A0" w:rsidP="00EE570D">
            <w:pPr>
              <w:jc w:val="left"/>
              <w:rPr>
                <w:rFonts w:cs="Arial"/>
                <w:b/>
                <w:bCs/>
                <w:sz w:val="20"/>
              </w:rPr>
            </w:pPr>
            <w:r>
              <w:rPr>
                <w:rFonts w:cs="Arial"/>
                <w:b/>
                <w:bCs/>
                <w:sz w:val="20"/>
              </w:rPr>
              <w:t>Addressing information security within supplier agreements</w:t>
            </w:r>
          </w:p>
          <w:p w14:paraId="48C16685" w14:textId="539ED064" w:rsidR="00584302" w:rsidRDefault="00EA15A0" w:rsidP="00EE570D">
            <w:pPr>
              <w:jc w:val="left"/>
              <w:rPr>
                <w:rFonts w:cs="Arial"/>
                <w:color w:val="000000"/>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86D4A8"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59910CA"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C25F477" w14:textId="77777777" w:rsidR="00584302" w:rsidRPr="002A03E3" w:rsidRDefault="00584302" w:rsidP="00EE570D">
            <w:pPr>
              <w:jc w:val="left"/>
              <w:rPr>
                <w:rFonts w:cs="Arial"/>
                <w:color w:val="000000"/>
                <w:sz w:val="20"/>
              </w:rPr>
            </w:pPr>
          </w:p>
        </w:tc>
      </w:tr>
      <w:tr w:rsidR="00584302" w:rsidRPr="002A03E3" w14:paraId="064E2578"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CF699C1" w14:textId="40E4BED3" w:rsidR="00584302" w:rsidRPr="002A03E3" w:rsidRDefault="00E93041" w:rsidP="00EE570D">
            <w:pPr>
              <w:jc w:val="left"/>
              <w:rPr>
                <w:rFonts w:cs="Arial"/>
                <w:color w:val="000000"/>
                <w:sz w:val="20"/>
              </w:rPr>
            </w:pPr>
            <w:r>
              <w:rPr>
                <w:rFonts w:cs="Arial"/>
                <w:color w:val="000000"/>
                <w:sz w:val="20"/>
              </w:rPr>
              <w:t>A 5.21</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D1AD775" w14:textId="77777777" w:rsidR="009E29B0" w:rsidRDefault="009E29B0" w:rsidP="00EE570D">
            <w:pPr>
              <w:jc w:val="left"/>
              <w:rPr>
                <w:rFonts w:cs="Arial"/>
                <w:b/>
                <w:bCs/>
                <w:sz w:val="20"/>
              </w:rPr>
            </w:pPr>
            <w:r>
              <w:rPr>
                <w:rFonts w:cs="Arial"/>
                <w:b/>
                <w:bCs/>
                <w:sz w:val="20"/>
              </w:rPr>
              <w:t>Managing information security in the information and communication technology (ICT) supply chain</w:t>
            </w:r>
          </w:p>
          <w:p w14:paraId="3B753022" w14:textId="39C8A4E8" w:rsidR="00584302" w:rsidRDefault="009E29B0" w:rsidP="00EE570D">
            <w:pPr>
              <w:jc w:val="left"/>
              <w:rPr>
                <w:rFonts w:cs="Arial"/>
                <w:color w:val="000000"/>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9C44E3A"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AF9B5FA"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8C7066B" w14:textId="77777777" w:rsidR="00584302" w:rsidRPr="002A03E3" w:rsidRDefault="00584302" w:rsidP="00EE570D">
            <w:pPr>
              <w:jc w:val="left"/>
              <w:rPr>
                <w:rFonts w:cs="Arial"/>
                <w:color w:val="000000"/>
                <w:sz w:val="20"/>
              </w:rPr>
            </w:pPr>
          </w:p>
        </w:tc>
      </w:tr>
      <w:tr w:rsidR="00584302" w:rsidRPr="002A03E3" w14:paraId="745189E5"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496D469" w14:textId="54714EF2" w:rsidR="00584302" w:rsidRPr="002A03E3" w:rsidRDefault="00E93041" w:rsidP="00EE570D">
            <w:pPr>
              <w:jc w:val="left"/>
              <w:rPr>
                <w:rFonts w:cs="Arial"/>
                <w:color w:val="000000"/>
                <w:sz w:val="20"/>
              </w:rPr>
            </w:pPr>
            <w:r>
              <w:rPr>
                <w:rFonts w:cs="Arial"/>
                <w:color w:val="000000"/>
                <w:sz w:val="20"/>
              </w:rPr>
              <w:t>A 5.22</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C91E500" w14:textId="77777777" w:rsidR="00595818" w:rsidRDefault="00595818" w:rsidP="00EE570D">
            <w:pPr>
              <w:jc w:val="left"/>
              <w:rPr>
                <w:rFonts w:cs="Arial"/>
                <w:b/>
                <w:bCs/>
                <w:sz w:val="20"/>
              </w:rPr>
            </w:pPr>
            <w:r>
              <w:rPr>
                <w:rFonts w:cs="Arial"/>
                <w:b/>
                <w:bCs/>
                <w:sz w:val="20"/>
              </w:rPr>
              <w:t>Monitoring, review and change management of supplier services.</w:t>
            </w:r>
          </w:p>
          <w:p w14:paraId="795F8D18" w14:textId="540AF9AE" w:rsidR="00584302" w:rsidRDefault="00595818" w:rsidP="00EE570D">
            <w:pPr>
              <w:jc w:val="left"/>
              <w:rPr>
                <w:rFonts w:cs="Arial"/>
                <w:color w:val="000000"/>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1B4C076"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E485AB0"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8CBFA63" w14:textId="77777777" w:rsidR="00584302" w:rsidRPr="002A03E3" w:rsidRDefault="00584302" w:rsidP="00EE570D">
            <w:pPr>
              <w:jc w:val="left"/>
              <w:rPr>
                <w:rFonts w:cs="Arial"/>
                <w:color w:val="000000"/>
                <w:sz w:val="20"/>
              </w:rPr>
            </w:pPr>
          </w:p>
        </w:tc>
      </w:tr>
      <w:tr w:rsidR="00584302" w:rsidRPr="002A03E3" w14:paraId="5C4E8508"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9656891" w14:textId="68BCFE9F" w:rsidR="00584302" w:rsidRPr="002A03E3" w:rsidRDefault="00E93041" w:rsidP="00EE570D">
            <w:pPr>
              <w:jc w:val="left"/>
              <w:rPr>
                <w:rFonts w:cs="Arial"/>
                <w:color w:val="000000"/>
                <w:sz w:val="20"/>
              </w:rPr>
            </w:pPr>
            <w:r>
              <w:rPr>
                <w:rFonts w:cs="Arial"/>
                <w:color w:val="000000"/>
                <w:sz w:val="20"/>
              </w:rPr>
              <w:t>A 5.23</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EC6C6F5" w14:textId="77777777" w:rsidR="00FF3D2D" w:rsidRDefault="00FF3D2D" w:rsidP="00EE570D">
            <w:pPr>
              <w:jc w:val="left"/>
              <w:rPr>
                <w:rFonts w:cs="Arial"/>
                <w:b/>
                <w:bCs/>
                <w:sz w:val="20"/>
              </w:rPr>
            </w:pPr>
            <w:r>
              <w:rPr>
                <w:rFonts w:cs="Arial"/>
                <w:b/>
                <w:bCs/>
                <w:sz w:val="20"/>
              </w:rPr>
              <w:t>Information security for use of cloud services</w:t>
            </w:r>
          </w:p>
          <w:p w14:paraId="526961E9" w14:textId="7ACB58A0" w:rsidR="00584302" w:rsidRDefault="00FF3D2D" w:rsidP="00EE570D">
            <w:pPr>
              <w:jc w:val="left"/>
              <w:rPr>
                <w:rFonts w:cs="Arial"/>
                <w:color w:val="000000"/>
                <w:sz w:val="20"/>
              </w:rPr>
            </w:pPr>
            <w:r>
              <w:rPr>
                <w:rFonts w:cs="Arial"/>
                <w:sz w:val="20"/>
                <w:u w:val="single"/>
              </w:rPr>
              <w:t>Control.</w:t>
            </w:r>
            <w:r>
              <w:rPr>
                <w:rFonts w:cs="Arial"/>
                <w:sz w:val="20"/>
              </w:rPr>
              <w:t xml:space="preserve"> Processes for acquisition, use, management and exit from cloud </w:t>
            </w:r>
            <w:r>
              <w:rPr>
                <w:rFonts w:cs="Arial"/>
                <w:sz w:val="20"/>
              </w:rPr>
              <w:lastRenderedPageBreak/>
              <w:t>services shall be established in accordance with the organization’s information security requirements.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DDFC51"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2256CA4"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20C5B8C8" w14:textId="77777777" w:rsidR="00584302" w:rsidRPr="002A03E3" w:rsidRDefault="00584302" w:rsidP="00EE570D">
            <w:pPr>
              <w:jc w:val="left"/>
              <w:rPr>
                <w:rFonts w:cs="Arial"/>
                <w:color w:val="000000"/>
                <w:sz w:val="20"/>
              </w:rPr>
            </w:pPr>
          </w:p>
        </w:tc>
      </w:tr>
      <w:tr w:rsidR="003E744F" w:rsidRPr="002A03E3" w14:paraId="2B860E72" w14:textId="77777777" w:rsidTr="006D1FF1">
        <w:trPr>
          <w:trHeight w:val="1608"/>
        </w:trPr>
        <w:tc>
          <w:tcPr>
            <w:tcW w:w="961" w:type="dxa"/>
            <w:vMerge w:val="restart"/>
            <w:tcBorders>
              <w:top w:val="single" w:sz="4" w:space="0" w:color="801619"/>
              <w:left w:val="single" w:sz="6" w:space="0" w:color="A11E29"/>
              <w:right w:val="single" w:sz="6" w:space="0" w:color="A11E29"/>
            </w:tcBorders>
            <w:shd w:val="clear" w:color="auto" w:fill="auto"/>
            <w:vAlign w:val="center"/>
          </w:tcPr>
          <w:p w14:paraId="2EAF030F" w14:textId="57335D79" w:rsidR="003E744F" w:rsidRPr="002A03E3" w:rsidRDefault="003E744F" w:rsidP="00EE570D">
            <w:pPr>
              <w:jc w:val="left"/>
              <w:rPr>
                <w:rFonts w:cs="Arial"/>
                <w:color w:val="000000"/>
                <w:sz w:val="20"/>
              </w:rPr>
            </w:pPr>
            <w:r>
              <w:rPr>
                <w:rFonts w:cs="Arial"/>
                <w:color w:val="000000"/>
                <w:sz w:val="20"/>
              </w:rPr>
              <w:t>A 5.24</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B83589" w14:textId="77777777" w:rsidR="003E744F" w:rsidRDefault="003E744F" w:rsidP="00EE570D">
            <w:pPr>
              <w:jc w:val="left"/>
              <w:rPr>
                <w:rFonts w:cs="Arial"/>
                <w:b/>
                <w:bCs/>
                <w:sz w:val="20"/>
              </w:rPr>
            </w:pPr>
            <w:r>
              <w:rPr>
                <w:rFonts w:cs="Arial"/>
                <w:b/>
                <w:bCs/>
                <w:sz w:val="20"/>
              </w:rPr>
              <w:t>Information security incident management planning and preparation</w:t>
            </w:r>
          </w:p>
          <w:p w14:paraId="0B1522D8" w14:textId="43EABAA9" w:rsidR="003E744F" w:rsidRDefault="003E744F" w:rsidP="00EE570D">
            <w:pPr>
              <w:jc w:val="left"/>
              <w:rPr>
                <w:rFonts w:cs="Arial"/>
                <w:color w:val="000000"/>
                <w:sz w:val="20"/>
              </w:rPr>
            </w:pPr>
            <w:r>
              <w:rPr>
                <w:rFonts w:cs="Arial"/>
                <w:sz w:val="20"/>
                <w:u w:val="single"/>
              </w:rPr>
              <w:t xml:space="preserve">Control. </w:t>
            </w:r>
            <w:r>
              <w:rPr>
                <w:rFonts w:cs="Arial"/>
                <w:sz w:val="20"/>
              </w:rPr>
              <w:t xml:space="preserve">The organization shall plan and prepare for managing information security incidents by defining, </w:t>
            </w:r>
            <w:proofErr w:type="gramStart"/>
            <w:r>
              <w:rPr>
                <w:rFonts w:cs="Arial"/>
                <w:sz w:val="20"/>
              </w:rPr>
              <w:t>establishing</w:t>
            </w:r>
            <w:proofErr w:type="gramEnd"/>
            <w:r>
              <w:rPr>
                <w:rFonts w:cs="Arial"/>
                <w:sz w:val="20"/>
              </w:rPr>
              <w:t xml:space="preserve"> and communicating information security incident management processes, roles and responsibilities.</w:t>
            </w:r>
          </w:p>
        </w:tc>
        <w:tc>
          <w:tcPr>
            <w:tcW w:w="1080" w:type="dxa"/>
            <w:vMerge w:val="restart"/>
            <w:tcBorders>
              <w:top w:val="single" w:sz="4" w:space="0" w:color="801619"/>
              <w:left w:val="single" w:sz="6" w:space="0" w:color="A11E29"/>
              <w:right w:val="single" w:sz="6" w:space="0" w:color="A11E29"/>
            </w:tcBorders>
            <w:shd w:val="clear" w:color="auto" w:fill="auto"/>
            <w:vAlign w:val="center"/>
          </w:tcPr>
          <w:p w14:paraId="44E65FC5" w14:textId="77777777" w:rsidR="003E744F" w:rsidRPr="002A03E3" w:rsidRDefault="003E744F" w:rsidP="00EE570D">
            <w:pPr>
              <w:jc w:val="left"/>
              <w:rPr>
                <w:rFonts w:cs="Arial"/>
                <w:color w:val="000000"/>
                <w:sz w:val="20"/>
              </w:rPr>
            </w:pPr>
          </w:p>
        </w:tc>
        <w:tc>
          <w:tcPr>
            <w:tcW w:w="6178" w:type="dxa"/>
            <w:vMerge w:val="restart"/>
            <w:tcBorders>
              <w:top w:val="single" w:sz="4" w:space="0" w:color="801619"/>
              <w:left w:val="single" w:sz="6" w:space="0" w:color="A11E29"/>
              <w:right w:val="single" w:sz="6" w:space="0" w:color="A11E29"/>
            </w:tcBorders>
            <w:shd w:val="clear" w:color="auto" w:fill="auto"/>
            <w:vAlign w:val="center"/>
          </w:tcPr>
          <w:p w14:paraId="54F4D99A" w14:textId="77777777" w:rsidR="003E744F" w:rsidRPr="002A03E3" w:rsidRDefault="003E744F" w:rsidP="00EE570D">
            <w:pPr>
              <w:jc w:val="left"/>
              <w:rPr>
                <w:rFonts w:cs="Arial"/>
                <w:color w:val="000000"/>
                <w:sz w:val="20"/>
              </w:rPr>
            </w:pPr>
          </w:p>
        </w:tc>
        <w:tc>
          <w:tcPr>
            <w:tcW w:w="2477" w:type="dxa"/>
            <w:vMerge w:val="restart"/>
            <w:tcBorders>
              <w:top w:val="single" w:sz="4" w:space="0" w:color="801619"/>
              <w:left w:val="single" w:sz="6" w:space="0" w:color="A11E29"/>
              <w:right w:val="single" w:sz="6" w:space="0" w:color="A11E29"/>
            </w:tcBorders>
            <w:shd w:val="clear" w:color="auto" w:fill="auto"/>
            <w:vAlign w:val="center"/>
          </w:tcPr>
          <w:p w14:paraId="504CC09C" w14:textId="77777777" w:rsidR="003E744F" w:rsidRPr="002A03E3" w:rsidRDefault="003E744F" w:rsidP="00EE570D">
            <w:pPr>
              <w:jc w:val="left"/>
              <w:rPr>
                <w:rFonts w:cs="Arial"/>
                <w:color w:val="000000"/>
                <w:sz w:val="20"/>
              </w:rPr>
            </w:pPr>
          </w:p>
        </w:tc>
      </w:tr>
      <w:tr w:rsidR="003E744F" w:rsidRPr="002A03E3" w14:paraId="3A4FC234" w14:textId="77777777" w:rsidTr="006D1FF1">
        <w:trPr>
          <w:trHeight w:val="1608"/>
        </w:trPr>
        <w:tc>
          <w:tcPr>
            <w:tcW w:w="961" w:type="dxa"/>
            <w:vMerge/>
            <w:tcBorders>
              <w:left w:val="single" w:sz="6" w:space="0" w:color="A11E29"/>
              <w:bottom w:val="single" w:sz="4" w:space="0" w:color="801619"/>
              <w:right w:val="single" w:sz="6" w:space="0" w:color="A11E29"/>
            </w:tcBorders>
            <w:shd w:val="clear" w:color="auto" w:fill="auto"/>
            <w:vAlign w:val="center"/>
          </w:tcPr>
          <w:p w14:paraId="5E876813" w14:textId="77777777" w:rsidR="003E744F" w:rsidRDefault="003E744F" w:rsidP="00EE570D">
            <w:pPr>
              <w:jc w:val="left"/>
              <w:rPr>
                <w:rFonts w:cs="Arial"/>
                <w:color w:val="000000"/>
                <w:sz w:val="20"/>
              </w:rPr>
            </w:pP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5B4090" w14:textId="03306522" w:rsidR="003E744F" w:rsidRDefault="003E744F" w:rsidP="00EE570D">
            <w:pPr>
              <w:jc w:val="left"/>
              <w:rPr>
                <w:rFonts w:cs="Arial"/>
                <w:sz w:val="20"/>
              </w:rPr>
            </w:pPr>
            <w:r w:rsidRPr="00337FA0">
              <w:rPr>
                <w:rFonts w:cs="Arial"/>
                <w:sz w:val="20"/>
              </w:rPr>
              <w:t xml:space="preserve">Control </w:t>
            </w:r>
            <w:r>
              <w:rPr>
                <w:rFonts w:cs="Arial"/>
                <w:sz w:val="20"/>
              </w:rPr>
              <w:t>16.1.1</w:t>
            </w:r>
            <w:r w:rsidRPr="00337FA0">
              <w:rPr>
                <w:rFonts w:cs="Arial"/>
                <w:sz w:val="20"/>
              </w:rPr>
              <w:t xml:space="preserve"> and the associated implementation guidance and other information specified in ISO/IEC 27002 apply. The following sector-specific guidance also applies.</w:t>
            </w:r>
          </w:p>
          <w:p w14:paraId="0BB091F9" w14:textId="69C882C4" w:rsidR="003E744F" w:rsidRDefault="003E744F" w:rsidP="00EE570D">
            <w:pPr>
              <w:jc w:val="left"/>
              <w:rPr>
                <w:rFonts w:cs="Arial"/>
                <w:b/>
                <w:bCs/>
                <w:sz w:val="20"/>
              </w:rPr>
            </w:pPr>
            <w:r w:rsidRPr="002A03E3">
              <w:rPr>
                <w:rFonts w:cs="Arial"/>
                <w:color w:val="000000"/>
                <w:sz w:val="20"/>
              </w:rPr>
              <w:t>- Public cloud PII protection implementation guidance (27018)</w:t>
            </w:r>
          </w:p>
        </w:tc>
        <w:tc>
          <w:tcPr>
            <w:tcW w:w="1080" w:type="dxa"/>
            <w:vMerge/>
            <w:tcBorders>
              <w:left w:val="single" w:sz="6" w:space="0" w:color="A11E29"/>
              <w:bottom w:val="single" w:sz="4" w:space="0" w:color="801619"/>
              <w:right w:val="single" w:sz="6" w:space="0" w:color="A11E29"/>
            </w:tcBorders>
            <w:shd w:val="clear" w:color="auto" w:fill="auto"/>
            <w:vAlign w:val="center"/>
          </w:tcPr>
          <w:p w14:paraId="0FDCB49C" w14:textId="77777777" w:rsidR="003E744F" w:rsidRPr="002A03E3" w:rsidRDefault="003E744F" w:rsidP="00EE570D">
            <w:pPr>
              <w:jc w:val="left"/>
              <w:rPr>
                <w:rFonts w:cs="Arial"/>
                <w:color w:val="000000"/>
                <w:sz w:val="20"/>
              </w:rPr>
            </w:pPr>
          </w:p>
        </w:tc>
        <w:tc>
          <w:tcPr>
            <w:tcW w:w="6178" w:type="dxa"/>
            <w:vMerge/>
            <w:tcBorders>
              <w:left w:val="single" w:sz="6" w:space="0" w:color="A11E29"/>
              <w:bottom w:val="single" w:sz="4" w:space="0" w:color="801619"/>
              <w:right w:val="single" w:sz="6" w:space="0" w:color="A11E29"/>
            </w:tcBorders>
            <w:shd w:val="clear" w:color="auto" w:fill="auto"/>
            <w:vAlign w:val="center"/>
          </w:tcPr>
          <w:p w14:paraId="21096C29" w14:textId="77777777" w:rsidR="003E744F" w:rsidRPr="002A03E3" w:rsidRDefault="003E744F" w:rsidP="00EE570D">
            <w:pPr>
              <w:jc w:val="left"/>
              <w:rPr>
                <w:rFonts w:cs="Arial"/>
                <w:color w:val="000000"/>
                <w:sz w:val="20"/>
              </w:rPr>
            </w:pPr>
          </w:p>
        </w:tc>
        <w:tc>
          <w:tcPr>
            <w:tcW w:w="2477" w:type="dxa"/>
            <w:vMerge/>
            <w:tcBorders>
              <w:left w:val="single" w:sz="6" w:space="0" w:color="A11E29"/>
              <w:bottom w:val="single" w:sz="4" w:space="0" w:color="801619"/>
              <w:right w:val="single" w:sz="6" w:space="0" w:color="A11E29"/>
            </w:tcBorders>
            <w:shd w:val="clear" w:color="auto" w:fill="auto"/>
            <w:vAlign w:val="center"/>
          </w:tcPr>
          <w:p w14:paraId="0187302C" w14:textId="77777777" w:rsidR="003E744F" w:rsidRPr="002A03E3" w:rsidRDefault="003E744F" w:rsidP="00EE570D">
            <w:pPr>
              <w:jc w:val="left"/>
              <w:rPr>
                <w:rFonts w:cs="Arial"/>
                <w:color w:val="000000"/>
                <w:sz w:val="20"/>
              </w:rPr>
            </w:pPr>
          </w:p>
        </w:tc>
      </w:tr>
      <w:tr w:rsidR="00584302" w:rsidRPr="002A03E3" w14:paraId="759600DC"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53C156A" w14:textId="38E7E1C5" w:rsidR="00584302" w:rsidRPr="002A03E3" w:rsidRDefault="00E93041" w:rsidP="00EE570D">
            <w:pPr>
              <w:jc w:val="left"/>
              <w:rPr>
                <w:rFonts w:cs="Arial"/>
                <w:color w:val="000000"/>
                <w:sz w:val="20"/>
              </w:rPr>
            </w:pPr>
            <w:r>
              <w:rPr>
                <w:rFonts w:cs="Arial"/>
                <w:color w:val="000000"/>
                <w:sz w:val="20"/>
              </w:rPr>
              <w:t>A 5.25</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F6380C5" w14:textId="77777777" w:rsidR="006B4C73" w:rsidRDefault="006B4C73" w:rsidP="00EE570D">
            <w:pPr>
              <w:jc w:val="left"/>
              <w:rPr>
                <w:rFonts w:cs="Arial"/>
                <w:b/>
                <w:bCs/>
                <w:sz w:val="20"/>
              </w:rPr>
            </w:pPr>
            <w:r>
              <w:rPr>
                <w:rFonts w:cs="Arial"/>
                <w:b/>
                <w:bCs/>
                <w:sz w:val="20"/>
              </w:rPr>
              <w:t xml:space="preserve">Assessment and decision on information security events </w:t>
            </w:r>
          </w:p>
          <w:p w14:paraId="5D0E45E5" w14:textId="674FE09A" w:rsidR="00584302" w:rsidRDefault="006B4C73" w:rsidP="00EE570D">
            <w:pPr>
              <w:jc w:val="left"/>
              <w:rPr>
                <w:rFonts w:cs="Arial"/>
                <w:color w:val="000000"/>
                <w:sz w:val="20"/>
              </w:rPr>
            </w:pPr>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79C397D"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F5614FA"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46F86DF" w14:textId="77777777" w:rsidR="00584302" w:rsidRPr="002A03E3" w:rsidRDefault="00584302" w:rsidP="00EE570D">
            <w:pPr>
              <w:jc w:val="left"/>
              <w:rPr>
                <w:rFonts w:cs="Arial"/>
                <w:color w:val="000000"/>
                <w:sz w:val="20"/>
              </w:rPr>
            </w:pPr>
          </w:p>
        </w:tc>
      </w:tr>
      <w:tr w:rsidR="00584302" w:rsidRPr="002A03E3" w14:paraId="74F96201"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FA39C1" w14:textId="3F471336" w:rsidR="00584302" w:rsidRPr="002A03E3" w:rsidRDefault="00E93041" w:rsidP="00EE570D">
            <w:pPr>
              <w:jc w:val="left"/>
              <w:rPr>
                <w:rFonts w:cs="Arial"/>
                <w:color w:val="000000"/>
                <w:sz w:val="20"/>
              </w:rPr>
            </w:pPr>
            <w:r>
              <w:rPr>
                <w:rFonts w:cs="Arial"/>
                <w:color w:val="000000"/>
                <w:sz w:val="20"/>
              </w:rPr>
              <w:t>A 5.26</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2A922E" w14:textId="77777777" w:rsidR="00B20A34" w:rsidRDefault="00B20A34" w:rsidP="00EE570D">
            <w:pPr>
              <w:jc w:val="left"/>
              <w:rPr>
                <w:rFonts w:cs="Arial"/>
                <w:b/>
                <w:bCs/>
                <w:sz w:val="20"/>
              </w:rPr>
            </w:pPr>
            <w:r>
              <w:rPr>
                <w:rFonts w:cs="Arial"/>
                <w:b/>
                <w:bCs/>
                <w:sz w:val="20"/>
              </w:rPr>
              <w:t>Response to information security incidents</w:t>
            </w:r>
          </w:p>
          <w:p w14:paraId="4F867B2D" w14:textId="643699F1" w:rsidR="00584302" w:rsidRDefault="00B20A34" w:rsidP="00EE570D">
            <w:pPr>
              <w:jc w:val="left"/>
              <w:rPr>
                <w:rFonts w:cs="Arial"/>
                <w:color w:val="000000"/>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53053EC"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10781F"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4DD32F9" w14:textId="77777777" w:rsidR="00584302" w:rsidRPr="002A03E3" w:rsidRDefault="00584302" w:rsidP="00EE570D">
            <w:pPr>
              <w:jc w:val="left"/>
              <w:rPr>
                <w:rFonts w:cs="Arial"/>
                <w:color w:val="000000"/>
                <w:sz w:val="20"/>
              </w:rPr>
            </w:pPr>
          </w:p>
        </w:tc>
      </w:tr>
      <w:tr w:rsidR="00584302" w:rsidRPr="002A03E3" w14:paraId="2170AA1D" w14:textId="77777777" w:rsidTr="006D1FF1">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D7011F9" w14:textId="0B6CEBC8" w:rsidR="00584302" w:rsidRPr="002A03E3" w:rsidRDefault="00E93041" w:rsidP="00EE570D">
            <w:pPr>
              <w:jc w:val="left"/>
              <w:rPr>
                <w:rFonts w:cs="Arial"/>
                <w:color w:val="000000"/>
                <w:sz w:val="20"/>
              </w:rPr>
            </w:pPr>
            <w:r>
              <w:rPr>
                <w:rFonts w:cs="Arial"/>
                <w:color w:val="000000"/>
                <w:sz w:val="20"/>
              </w:rPr>
              <w:t>A 5.27</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F3C1F85" w14:textId="77777777" w:rsidR="00BF04D8" w:rsidRDefault="00BF04D8" w:rsidP="00EE570D">
            <w:pPr>
              <w:jc w:val="left"/>
              <w:rPr>
                <w:rFonts w:cs="Arial"/>
                <w:b/>
                <w:bCs/>
                <w:sz w:val="20"/>
              </w:rPr>
            </w:pPr>
            <w:r>
              <w:rPr>
                <w:rFonts w:cs="Arial"/>
                <w:b/>
                <w:bCs/>
                <w:sz w:val="20"/>
              </w:rPr>
              <w:t>Learning from information security incidents</w:t>
            </w:r>
          </w:p>
          <w:p w14:paraId="2F6E5DAB" w14:textId="4092223C" w:rsidR="00584302" w:rsidRDefault="00BF04D8" w:rsidP="00EE570D">
            <w:pPr>
              <w:jc w:val="left"/>
              <w:rPr>
                <w:rFonts w:cs="Arial"/>
                <w:color w:val="000000"/>
                <w:sz w:val="20"/>
              </w:rPr>
            </w:pPr>
            <w:r>
              <w:rPr>
                <w:rFonts w:cs="Arial"/>
                <w:sz w:val="20"/>
                <w:u w:val="single"/>
              </w:rPr>
              <w:lastRenderedPageBreak/>
              <w:t xml:space="preserve">Control. </w:t>
            </w:r>
            <w:r>
              <w:rPr>
                <w:rFonts w:cs="Arial"/>
                <w:sz w:val="20"/>
              </w:rPr>
              <w:t>Knowledge gained from information security incidents shall be used to strengthen and improve the information security controls.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80C254A"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4FF5C41"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1382F153" w14:textId="77777777" w:rsidR="00584302" w:rsidRPr="002A03E3" w:rsidRDefault="00584302" w:rsidP="00EE570D">
            <w:pPr>
              <w:jc w:val="left"/>
              <w:rPr>
                <w:rFonts w:cs="Arial"/>
                <w:color w:val="000000"/>
                <w:sz w:val="20"/>
              </w:rPr>
            </w:pPr>
          </w:p>
        </w:tc>
      </w:tr>
      <w:tr w:rsidR="00584302" w:rsidRPr="002A03E3" w14:paraId="6A5001C9"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F0D3E0" w14:textId="5C10DF59" w:rsidR="00584302" w:rsidRPr="002A03E3" w:rsidRDefault="00E93041" w:rsidP="00EE570D">
            <w:pPr>
              <w:jc w:val="left"/>
              <w:rPr>
                <w:rFonts w:cs="Arial"/>
                <w:color w:val="000000"/>
                <w:sz w:val="20"/>
              </w:rPr>
            </w:pPr>
            <w:r>
              <w:rPr>
                <w:rFonts w:cs="Arial"/>
                <w:color w:val="000000"/>
                <w:sz w:val="20"/>
              </w:rPr>
              <w:t>A 5.28</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A58E9F" w14:textId="77777777" w:rsidR="00AC7BBA" w:rsidRDefault="00AC7BBA" w:rsidP="00EE570D">
            <w:pPr>
              <w:jc w:val="left"/>
              <w:rPr>
                <w:rFonts w:cs="Arial"/>
                <w:b/>
                <w:bCs/>
                <w:sz w:val="20"/>
              </w:rPr>
            </w:pPr>
            <w:r>
              <w:rPr>
                <w:rFonts w:cs="Arial"/>
                <w:b/>
                <w:bCs/>
                <w:sz w:val="20"/>
              </w:rPr>
              <w:t>Collection of evidence</w:t>
            </w:r>
          </w:p>
          <w:p w14:paraId="35FD2792" w14:textId="665D3E81" w:rsidR="00584302" w:rsidRDefault="00AC7BBA" w:rsidP="00EE570D">
            <w:pPr>
              <w:jc w:val="left"/>
              <w:rPr>
                <w:rFonts w:cs="Arial"/>
                <w:color w:val="000000"/>
                <w:sz w:val="20"/>
              </w:rPr>
            </w:pPr>
            <w:r>
              <w:rPr>
                <w:rFonts w:cs="Arial"/>
                <w:sz w:val="20"/>
                <w:u w:val="single"/>
              </w:rPr>
              <w:t xml:space="preserve">Control. </w:t>
            </w:r>
            <w:r>
              <w:rPr>
                <w:rFonts w:cs="Arial"/>
                <w:sz w:val="20"/>
              </w:rPr>
              <w:t xml:space="preserve">The organization shall establish and implement procedures for the identification, collection, </w:t>
            </w:r>
            <w:proofErr w:type="gramStart"/>
            <w:r>
              <w:rPr>
                <w:rFonts w:cs="Arial"/>
                <w:sz w:val="20"/>
              </w:rPr>
              <w:t>acquisition</w:t>
            </w:r>
            <w:proofErr w:type="gramEnd"/>
            <w:r>
              <w:rPr>
                <w:rFonts w:cs="Arial"/>
                <w:sz w:val="20"/>
              </w:rPr>
              <w:t xml:space="preserve"> and preservation of evidence related to information security events.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BE3E042"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1F241D"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45B921BC" w14:textId="77777777" w:rsidR="00584302" w:rsidRPr="002A03E3" w:rsidRDefault="00584302" w:rsidP="00EE570D">
            <w:pPr>
              <w:jc w:val="left"/>
              <w:rPr>
                <w:rFonts w:cs="Arial"/>
                <w:color w:val="000000"/>
                <w:sz w:val="20"/>
              </w:rPr>
            </w:pPr>
          </w:p>
        </w:tc>
      </w:tr>
      <w:tr w:rsidR="00584302" w:rsidRPr="002A03E3" w14:paraId="7914443A"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C912B07" w14:textId="28EDEF59" w:rsidR="00584302" w:rsidRPr="002A03E3" w:rsidRDefault="00E93041" w:rsidP="00EE570D">
            <w:pPr>
              <w:jc w:val="left"/>
              <w:rPr>
                <w:rFonts w:cs="Arial"/>
                <w:color w:val="000000"/>
                <w:sz w:val="20"/>
              </w:rPr>
            </w:pPr>
            <w:r>
              <w:rPr>
                <w:rFonts w:cs="Arial"/>
                <w:color w:val="000000"/>
                <w:sz w:val="20"/>
              </w:rPr>
              <w:t>A 5.29</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9F936CF" w14:textId="77777777" w:rsidR="00950077" w:rsidRDefault="00950077" w:rsidP="00EE570D">
            <w:pPr>
              <w:jc w:val="left"/>
              <w:rPr>
                <w:rFonts w:cs="Arial"/>
                <w:b/>
                <w:bCs/>
                <w:sz w:val="20"/>
              </w:rPr>
            </w:pPr>
            <w:r>
              <w:rPr>
                <w:rFonts w:cs="Arial"/>
                <w:b/>
                <w:bCs/>
                <w:sz w:val="20"/>
              </w:rPr>
              <w:t>Information security during disruption</w:t>
            </w:r>
          </w:p>
          <w:p w14:paraId="582C8515" w14:textId="58B86163" w:rsidR="00584302" w:rsidRDefault="00950077" w:rsidP="00EE570D">
            <w:pPr>
              <w:jc w:val="left"/>
              <w:rPr>
                <w:rFonts w:cs="Arial"/>
                <w:color w:val="000000"/>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FA52CB"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446F942"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51D525B4" w14:textId="77777777" w:rsidR="00584302" w:rsidRPr="002A03E3" w:rsidRDefault="00584302" w:rsidP="00EE570D">
            <w:pPr>
              <w:jc w:val="left"/>
              <w:rPr>
                <w:rFonts w:cs="Arial"/>
                <w:color w:val="000000"/>
                <w:sz w:val="20"/>
              </w:rPr>
            </w:pPr>
          </w:p>
        </w:tc>
      </w:tr>
      <w:tr w:rsidR="00584302" w:rsidRPr="002A03E3" w14:paraId="37C3F3E6"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B964279" w14:textId="42DBA1FB" w:rsidR="00584302" w:rsidRPr="002A03E3" w:rsidRDefault="00E93041" w:rsidP="00EE570D">
            <w:pPr>
              <w:jc w:val="left"/>
              <w:rPr>
                <w:rFonts w:cs="Arial"/>
                <w:color w:val="000000"/>
                <w:sz w:val="20"/>
              </w:rPr>
            </w:pPr>
            <w:r>
              <w:rPr>
                <w:rFonts w:cs="Arial"/>
                <w:color w:val="000000"/>
                <w:sz w:val="20"/>
              </w:rPr>
              <w:t>A 5.30</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48AE78D" w14:textId="77777777" w:rsidR="00507244" w:rsidRDefault="00507244" w:rsidP="00EE570D">
            <w:pPr>
              <w:jc w:val="left"/>
              <w:rPr>
                <w:rFonts w:cs="Arial"/>
                <w:b/>
                <w:bCs/>
                <w:sz w:val="20"/>
              </w:rPr>
            </w:pPr>
            <w:r>
              <w:rPr>
                <w:rFonts w:cs="Arial"/>
                <w:b/>
                <w:bCs/>
                <w:sz w:val="20"/>
              </w:rPr>
              <w:t>ICT refines for business continuity.</w:t>
            </w:r>
          </w:p>
          <w:p w14:paraId="0E80EA8F" w14:textId="6FE1E3A9" w:rsidR="00584302" w:rsidRDefault="00507244" w:rsidP="00EE570D">
            <w:pPr>
              <w:jc w:val="left"/>
              <w:rPr>
                <w:rFonts w:cs="Arial"/>
                <w:color w:val="000000"/>
                <w:sz w:val="20"/>
              </w:rPr>
            </w:pPr>
            <w:r>
              <w:rPr>
                <w:rFonts w:cs="Arial"/>
                <w:sz w:val="20"/>
                <w:u w:val="single"/>
              </w:rPr>
              <w:t>Control.</w:t>
            </w:r>
            <w:r>
              <w:rPr>
                <w:rFonts w:cs="Arial"/>
                <w:sz w:val="20"/>
              </w:rPr>
              <w:t xml:space="preserve"> ICT Readiness shall be planned, implemented, </w:t>
            </w:r>
            <w:proofErr w:type="gramStart"/>
            <w:r>
              <w:rPr>
                <w:rFonts w:cs="Arial"/>
                <w:sz w:val="20"/>
              </w:rPr>
              <w:t>maintained</w:t>
            </w:r>
            <w:proofErr w:type="gramEnd"/>
            <w:r>
              <w:rPr>
                <w:rFonts w:cs="Arial"/>
                <w:sz w:val="20"/>
              </w:rPr>
              <w:t xml:space="preserve"> and tested based on business continuity objectives and ICT continuity requirements.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2B3382F"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07F1A73"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17266A2D" w14:textId="77777777" w:rsidR="00584302" w:rsidRPr="002A03E3" w:rsidRDefault="00584302" w:rsidP="00EE570D">
            <w:pPr>
              <w:jc w:val="left"/>
              <w:rPr>
                <w:rFonts w:cs="Arial"/>
                <w:color w:val="000000"/>
                <w:sz w:val="20"/>
              </w:rPr>
            </w:pPr>
          </w:p>
        </w:tc>
      </w:tr>
      <w:tr w:rsidR="00584302" w:rsidRPr="002A03E3" w14:paraId="509B2676"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8B71B07" w14:textId="27CEBAAE" w:rsidR="00584302" w:rsidRPr="002A03E3" w:rsidRDefault="00E93041" w:rsidP="00EE570D">
            <w:pPr>
              <w:jc w:val="left"/>
              <w:rPr>
                <w:rFonts w:cs="Arial"/>
                <w:color w:val="000000"/>
                <w:sz w:val="20"/>
              </w:rPr>
            </w:pPr>
            <w:r>
              <w:rPr>
                <w:rFonts w:cs="Arial"/>
                <w:color w:val="000000"/>
                <w:sz w:val="20"/>
              </w:rPr>
              <w:t>A 5.31</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0AA7C3D" w14:textId="77777777" w:rsidR="00292E95" w:rsidRDefault="00292E95" w:rsidP="00EE570D">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3394AA5E" w14:textId="276CDBC5" w:rsidR="00584302" w:rsidRDefault="00292E95" w:rsidP="00EE570D">
            <w:pPr>
              <w:jc w:val="left"/>
              <w:rPr>
                <w:rFonts w:cs="Arial"/>
                <w:color w:val="000000"/>
                <w:sz w:val="20"/>
              </w:rPr>
            </w:pPr>
            <w:r>
              <w:rPr>
                <w:rFonts w:cs="Arial"/>
                <w:sz w:val="20"/>
                <w:u w:val="single"/>
              </w:rPr>
              <w:t>Control.</w:t>
            </w:r>
            <w:r>
              <w:rPr>
                <w:rFonts w:cs="Arial"/>
                <w:sz w:val="20"/>
              </w:rPr>
              <w:t xml:space="preserve"> </w:t>
            </w:r>
            <w:r w:rsidRPr="00AB21A5">
              <w:rPr>
                <w:rFonts w:cs="Arial"/>
                <w:sz w:val="20"/>
              </w:rPr>
              <w:t xml:space="preserve">Legal, statutory, </w:t>
            </w:r>
            <w:proofErr w:type="gramStart"/>
            <w:r w:rsidRPr="00AB21A5">
              <w:rPr>
                <w:rFonts w:cs="Arial"/>
                <w:sz w:val="20"/>
              </w:rPr>
              <w:t>regulatory</w:t>
            </w:r>
            <w:proofErr w:type="gramEnd"/>
            <w:r w:rsidRPr="00AB21A5">
              <w:rPr>
                <w:rFonts w:cs="Arial"/>
                <w:sz w:val="20"/>
              </w:rPr>
              <w:t xml:space="preserve"> and contractual requirements</w:t>
            </w:r>
            <w:r>
              <w:rPr>
                <w:rFonts w:cs="Arial"/>
                <w:sz w:val="20"/>
              </w:rPr>
              <w:t xml:space="preserve"> related to information security and the organization’s approach to meet these requirements shall be identified, documented and kept up to date.</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958B548"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B2F82E5"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38BD48B5" w14:textId="77777777" w:rsidR="00584302" w:rsidRPr="002A03E3" w:rsidRDefault="00584302" w:rsidP="00EE570D">
            <w:pPr>
              <w:jc w:val="left"/>
              <w:rPr>
                <w:rFonts w:cs="Arial"/>
                <w:color w:val="000000"/>
                <w:sz w:val="20"/>
              </w:rPr>
            </w:pPr>
          </w:p>
        </w:tc>
      </w:tr>
      <w:tr w:rsidR="00584302" w:rsidRPr="002A03E3" w14:paraId="1E0B1E50" w14:textId="77777777" w:rsidTr="00D72CA2">
        <w:trPr>
          <w:trHeight w:val="411"/>
        </w:trPr>
        <w:tc>
          <w:tcPr>
            <w:tcW w:w="961"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D136D2E" w14:textId="146E2BD3" w:rsidR="00584302" w:rsidRPr="002A03E3" w:rsidRDefault="00E93041" w:rsidP="00EE570D">
            <w:pPr>
              <w:jc w:val="left"/>
              <w:rPr>
                <w:rFonts w:cs="Arial"/>
                <w:color w:val="000000"/>
                <w:sz w:val="20"/>
              </w:rPr>
            </w:pPr>
            <w:r>
              <w:rPr>
                <w:rFonts w:cs="Arial"/>
                <w:color w:val="000000"/>
                <w:sz w:val="20"/>
              </w:rPr>
              <w:t>A 5.32</w:t>
            </w:r>
          </w:p>
        </w:tc>
        <w:tc>
          <w:tcPr>
            <w:tcW w:w="3804"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57FC725" w14:textId="77777777" w:rsidR="00193591" w:rsidRDefault="00193591" w:rsidP="00EE570D">
            <w:pPr>
              <w:jc w:val="left"/>
              <w:rPr>
                <w:rFonts w:cs="Arial"/>
                <w:b/>
                <w:bCs/>
                <w:sz w:val="20"/>
              </w:rPr>
            </w:pPr>
            <w:r>
              <w:rPr>
                <w:rFonts w:cs="Arial"/>
                <w:b/>
                <w:bCs/>
                <w:sz w:val="20"/>
              </w:rPr>
              <w:t>Intellectual property rights</w:t>
            </w:r>
          </w:p>
          <w:p w14:paraId="7D5054A0" w14:textId="02079AEE" w:rsidR="00584302" w:rsidRDefault="00193591" w:rsidP="00EE570D">
            <w:pPr>
              <w:jc w:val="left"/>
              <w:rPr>
                <w:rFonts w:cs="Arial"/>
                <w:color w:val="000000"/>
                <w:sz w:val="20"/>
              </w:rPr>
            </w:pPr>
            <w:r>
              <w:rPr>
                <w:rFonts w:cs="Arial"/>
                <w:sz w:val="20"/>
                <w:u w:val="single"/>
              </w:rPr>
              <w:t xml:space="preserve">Control. </w:t>
            </w:r>
            <w:r>
              <w:rPr>
                <w:rFonts w:cs="Arial"/>
                <w:sz w:val="20"/>
              </w:rPr>
              <w:t>The organization shall implement appropriate procedures to protect intellectual property rights.</w:t>
            </w:r>
          </w:p>
        </w:tc>
        <w:tc>
          <w:tcPr>
            <w:tcW w:w="1080"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DCB72F1"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10541EB"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51BEC151" w14:textId="77777777" w:rsidR="00584302" w:rsidRPr="002A03E3" w:rsidRDefault="00584302" w:rsidP="00EE570D">
            <w:pPr>
              <w:jc w:val="left"/>
              <w:rPr>
                <w:rFonts w:cs="Arial"/>
                <w:color w:val="000000"/>
                <w:sz w:val="20"/>
              </w:rPr>
            </w:pPr>
          </w:p>
        </w:tc>
      </w:tr>
      <w:tr w:rsidR="00584302" w:rsidRPr="002A03E3" w14:paraId="7FDB52DD" w14:textId="77777777" w:rsidTr="00D72CA2">
        <w:trPr>
          <w:trHeight w:val="411"/>
        </w:trPr>
        <w:tc>
          <w:tcPr>
            <w:tcW w:w="961" w:type="dxa"/>
            <w:tcBorders>
              <w:left w:val="single" w:sz="6" w:space="0" w:color="A11E29"/>
              <w:bottom w:val="single" w:sz="4" w:space="0" w:color="801619"/>
              <w:right w:val="single" w:sz="6" w:space="0" w:color="A11E29"/>
            </w:tcBorders>
            <w:shd w:val="clear" w:color="auto" w:fill="auto"/>
            <w:vAlign w:val="center"/>
          </w:tcPr>
          <w:p w14:paraId="2E96ECB2" w14:textId="560A62C1" w:rsidR="00584302" w:rsidRPr="002A03E3" w:rsidRDefault="00E93041" w:rsidP="00EE570D">
            <w:pPr>
              <w:jc w:val="left"/>
              <w:rPr>
                <w:rFonts w:cs="Arial"/>
                <w:color w:val="000000"/>
                <w:sz w:val="20"/>
              </w:rPr>
            </w:pPr>
            <w:r>
              <w:rPr>
                <w:rFonts w:cs="Arial"/>
                <w:color w:val="000000"/>
                <w:sz w:val="20"/>
              </w:rPr>
              <w:lastRenderedPageBreak/>
              <w:t>A 5.33</w:t>
            </w:r>
          </w:p>
        </w:tc>
        <w:tc>
          <w:tcPr>
            <w:tcW w:w="3804" w:type="dxa"/>
            <w:tcBorders>
              <w:top w:val="single" w:sz="4" w:space="0" w:color="A11E29"/>
              <w:left w:val="single" w:sz="6" w:space="0" w:color="A11E29"/>
              <w:bottom w:val="single" w:sz="4" w:space="0" w:color="801619"/>
              <w:right w:val="single" w:sz="6" w:space="0" w:color="A11E29"/>
            </w:tcBorders>
            <w:shd w:val="clear" w:color="auto" w:fill="auto"/>
            <w:vAlign w:val="center"/>
          </w:tcPr>
          <w:p w14:paraId="429F6043" w14:textId="77777777" w:rsidR="004E72A0" w:rsidRDefault="004E72A0" w:rsidP="00EE570D">
            <w:pPr>
              <w:jc w:val="left"/>
              <w:rPr>
                <w:rFonts w:cs="Arial"/>
                <w:b/>
                <w:bCs/>
                <w:sz w:val="20"/>
              </w:rPr>
            </w:pPr>
            <w:r>
              <w:rPr>
                <w:rFonts w:cs="Arial"/>
                <w:b/>
                <w:bCs/>
                <w:sz w:val="20"/>
              </w:rPr>
              <w:t>Protection of records</w:t>
            </w:r>
          </w:p>
          <w:p w14:paraId="6F032235" w14:textId="773CBBA2" w:rsidR="00584302" w:rsidRDefault="004E72A0" w:rsidP="00EE570D">
            <w:pPr>
              <w:jc w:val="left"/>
              <w:rPr>
                <w:rFonts w:cs="Arial"/>
                <w:color w:val="000000"/>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w:t>
            </w:r>
          </w:p>
        </w:tc>
        <w:tc>
          <w:tcPr>
            <w:tcW w:w="1080"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6443846" w14:textId="77777777" w:rsidR="00584302" w:rsidRPr="002A03E3" w:rsidRDefault="00584302" w:rsidP="00EE570D">
            <w:pPr>
              <w:jc w:val="left"/>
              <w:rPr>
                <w:rFonts w:cs="Arial"/>
                <w:color w:val="000000"/>
                <w:sz w:val="20"/>
              </w:rPr>
            </w:pPr>
          </w:p>
        </w:tc>
        <w:tc>
          <w:tcPr>
            <w:tcW w:w="6178" w:type="dxa"/>
            <w:tcBorders>
              <w:top w:val="single" w:sz="4" w:space="0" w:color="A11E29"/>
              <w:left w:val="single" w:sz="6" w:space="0" w:color="A11E29"/>
              <w:bottom w:val="single" w:sz="4" w:space="0" w:color="801619"/>
              <w:right w:val="single" w:sz="6" w:space="0" w:color="A11E29"/>
            </w:tcBorders>
            <w:shd w:val="clear" w:color="auto" w:fill="auto"/>
            <w:vAlign w:val="center"/>
          </w:tcPr>
          <w:p w14:paraId="622FBA5B"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5C0D2899" w14:textId="77777777" w:rsidR="00584302" w:rsidRPr="002A03E3" w:rsidRDefault="00584302" w:rsidP="00EE570D">
            <w:pPr>
              <w:jc w:val="left"/>
              <w:rPr>
                <w:rFonts w:cs="Arial"/>
                <w:color w:val="000000"/>
                <w:sz w:val="20"/>
              </w:rPr>
            </w:pPr>
          </w:p>
        </w:tc>
      </w:tr>
      <w:tr w:rsidR="00584302" w:rsidRPr="002A03E3" w14:paraId="51681C9E" w14:textId="77777777" w:rsidTr="00D72CA2">
        <w:trPr>
          <w:trHeight w:val="411"/>
        </w:trPr>
        <w:tc>
          <w:tcPr>
            <w:tcW w:w="961"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93D635" w14:textId="54A66D0C" w:rsidR="00584302" w:rsidRPr="002A03E3" w:rsidRDefault="00E93041" w:rsidP="00EE570D">
            <w:pPr>
              <w:jc w:val="left"/>
              <w:rPr>
                <w:rFonts w:cs="Arial"/>
                <w:color w:val="000000"/>
                <w:sz w:val="20"/>
              </w:rPr>
            </w:pPr>
            <w:r>
              <w:rPr>
                <w:rFonts w:cs="Arial"/>
                <w:color w:val="000000"/>
                <w:sz w:val="20"/>
              </w:rPr>
              <w:t>A 5.34</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75C5566" w14:textId="77777777" w:rsidR="00A42B2D" w:rsidRDefault="00A42B2D" w:rsidP="00EE570D">
            <w:pPr>
              <w:jc w:val="left"/>
              <w:rPr>
                <w:rFonts w:cs="Arial"/>
                <w:b/>
                <w:bCs/>
                <w:sz w:val="20"/>
              </w:rPr>
            </w:pPr>
            <w:r>
              <w:rPr>
                <w:rFonts w:cs="Arial"/>
                <w:b/>
                <w:bCs/>
                <w:sz w:val="20"/>
              </w:rPr>
              <w:t>Privacy protection of personal identifiable information (PII)</w:t>
            </w:r>
          </w:p>
          <w:p w14:paraId="168D917D" w14:textId="1C44F343" w:rsidR="00584302" w:rsidRDefault="00A42B2D" w:rsidP="00EE570D">
            <w:pPr>
              <w:jc w:val="left"/>
              <w:rPr>
                <w:rFonts w:cs="Arial"/>
                <w:color w:val="000000"/>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1080"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1320E8"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8E23C7A"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6A36BFC7" w14:textId="77777777" w:rsidR="00584302" w:rsidRPr="002A03E3" w:rsidRDefault="00584302" w:rsidP="00EE570D">
            <w:pPr>
              <w:jc w:val="left"/>
              <w:rPr>
                <w:rFonts w:cs="Arial"/>
                <w:color w:val="000000"/>
                <w:sz w:val="20"/>
              </w:rPr>
            </w:pPr>
          </w:p>
        </w:tc>
      </w:tr>
      <w:tr w:rsidR="001D51CF" w:rsidRPr="002A03E3" w14:paraId="5034B61D" w14:textId="77777777" w:rsidTr="00D72CA2">
        <w:trPr>
          <w:trHeight w:val="1380"/>
        </w:trPr>
        <w:tc>
          <w:tcPr>
            <w:tcW w:w="961" w:type="dxa"/>
            <w:vMerge w:val="restart"/>
            <w:tcBorders>
              <w:top w:val="single" w:sz="4" w:space="0" w:color="801619"/>
              <w:left w:val="single" w:sz="6" w:space="0" w:color="A11E29"/>
              <w:right w:val="single" w:sz="6" w:space="0" w:color="A11E29"/>
            </w:tcBorders>
            <w:shd w:val="clear" w:color="auto" w:fill="auto"/>
            <w:vAlign w:val="center"/>
          </w:tcPr>
          <w:p w14:paraId="2CD58E52" w14:textId="75974160" w:rsidR="001D51CF" w:rsidRPr="002A03E3" w:rsidRDefault="001D51CF" w:rsidP="00EE570D">
            <w:pPr>
              <w:jc w:val="left"/>
              <w:rPr>
                <w:rFonts w:cs="Arial"/>
                <w:color w:val="000000"/>
                <w:sz w:val="20"/>
              </w:rPr>
            </w:pPr>
            <w:r>
              <w:rPr>
                <w:rFonts w:cs="Arial"/>
                <w:color w:val="000000"/>
                <w:sz w:val="20"/>
              </w:rPr>
              <w:t>A 5.35</w:t>
            </w: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9718F0A" w14:textId="77777777" w:rsidR="001D51CF" w:rsidRDefault="001D51CF" w:rsidP="00EE570D">
            <w:pPr>
              <w:jc w:val="left"/>
              <w:rPr>
                <w:rFonts w:cs="Arial"/>
                <w:b/>
                <w:bCs/>
                <w:sz w:val="20"/>
              </w:rPr>
            </w:pPr>
            <w:r>
              <w:rPr>
                <w:rFonts w:cs="Arial"/>
                <w:b/>
                <w:bCs/>
                <w:sz w:val="20"/>
              </w:rPr>
              <w:t>Independent review of information security</w:t>
            </w:r>
          </w:p>
          <w:p w14:paraId="17C1ABD8" w14:textId="34892AE8" w:rsidR="001D51CF" w:rsidRDefault="001D51CF" w:rsidP="00EE570D">
            <w:pPr>
              <w:jc w:val="left"/>
              <w:rPr>
                <w:rFonts w:cs="Arial"/>
                <w:color w:val="000000"/>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1080" w:type="dxa"/>
            <w:vMerge w:val="restart"/>
            <w:tcBorders>
              <w:top w:val="single" w:sz="4" w:space="0" w:color="801619"/>
              <w:left w:val="single" w:sz="6" w:space="0" w:color="A11E29"/>
              <w:right w:val="single" w:sz="6" w:space="0" w:color="A11E29"/>
            </w:tcBorders>
            <w:shd w:val="clear" w:color="auto" w:fill="auto"/>
            <w:vAlign w:val="center"/>
          </w:tcPr>
          <w:p w14:paraId="7BEA3EF4" w14:textId="77777777" w:rsidR="001D51CF" w:rsidRPr="002A03E3" w:rsidRDefault="001D51CF" w:rsidP="00EE570D">
            <w:pPr>
              <w:jc w:val="left"/>
              <w:rPr>
                <w:rFonts w:cs="Arial"/>
                <w:color w:val="000000"/>
                <w:sz w:val="20"/>
              </w:rPr>
            </w:pPr>
          </w:p>
        </w:tc>
        <w:tc>
          <w:tcPr>
            <w:tcW w:w="6178" w:type="dxa"/>
            <w:vMerge w:val="restart"/>
            <w:tcBorders>
              <w:top w:val="single" w:sz="4" w:space="0" w:color="801619"/>
              <w:left w:val="single" w:sz="6" w:space="0" w:color="A11E29"/>
              <w:right w:val="single" w:sz="6" w:space="0" w:color="A11E29"/>
            </w:tcBorders>
            <w:shd w:val="clear" w:color="auto" w:fill="auto"/>
            <w:vAlign w:val="center"/>
          </w:tcPr>
          <w:p w14:paraId="647E0D66" w14:textId="77777777" w:rsidR="001D51CF" w:rsidRPr="002A03E3" w:rsidRDefault="001D51CF" w:rsidP="00EE570D">
            <w:pPr>
              <w:jc w:val="left"/>
              <w:rPr>
                <w:rFonts w:cs="Arial"/>
                <w:color w:val="000000"/>
                <w:sz w:val="20"/>
              </w:rPr>
            </w:pPr>
          </w:p>
        </w:tc>
        <w:tc>
          <w:tcPr>
            <w:tcW w:w="2477" w:type="dxa"/>
            <w:vMerge w:val="restart"/>
            <w:tcBorders>
              <w:top w:val="single" w:sz="4" w:space="0" w:color="A11E29"/>
              <w:left w:val="single" w:sz="6" w:space="0" w:color="A11E29"/>
              <w:right w:val="single" w:sz="6" w:space="0" w:color="A11E29"/>
            </w:tcBorders>
            <w:shd w:val="clear" w:color="auto" w:fill="auto"/>
            <w:vAlign w:val="center"/>
          </w:tcPr>
          <w:p w14:paraId="52D4FE82" w14:textId="77777777" w:rsidR="001D51CF" w:rsidRPr="002A03E3" w:rsidRDefault="001D51CF" w:rsidP="00EE570D">
            <w:pPr>
              <w:jc w:val="left"/>
              <w:rPr>
                <w:rFonts w:cs="Arial"/>
                <w:color w:val="000000"/>
                <w:sz w:val="20"/>
              </w:rPr>
            </w:pPr>
          </w:p>
        </w:tc>
      </w:tr>
      <w:tr w:rsidR="001D51CF" w:rsidRPr="002A03E3" w14:paraId="0D0E899E" w14:textId="77777777" w:rsidTr="00D72CA2">
        <w:trPr>
          <w:trHeight w:val="1380"/>
        </w:trPr>
        <w:tc>
          <w:tcPr>
            <w:tcW w:w="961" w:type="dxa"/>
            <w:vMerge/>
            <w:tcBorders>
              <w:left w:val="single" w:sz="6" w:space="0" w:color="A11E29"/>
              <w:bottom w:val="single" w:sz="4" w:space="0" w:color="801619"/>
              <w:right w:val="single" w:sz="6" w:space="0" w:color="A11E29"/>
            </w:tcBorders>
            <w:shd w:val="clear" w:color="auto" w:fill="auto"/>
            <w:vAlign w:val="center"/>
          </w:tcPr>
          <w:p w14:paraId="0A434D69" w14:textId="77777777" w:rsidR="001D51CF" w:rsidRDefault="001D51CF" w:rsidP="00EE570D">
            <w:pPr>
              <w:jc w:val="left"/>
              <w:rPr>
                <w:rFonts w:cs="Arial"/>
                <w:color w:val="000000"/>
                <w:sz w:val="20"/>
              </w:rPr>
            </w:pPr>
          </w:p>
        </w:tc>
        <w:tc>
          <w:tcPr>
            <w:tcW w:w="3804"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2FD76DB" w14:textId="2A879CB9" w:rsidR="001D51CF" w:rsidRDefault="001D51CF" w:rsidP="00EE570D">
            <w:pPr>
              <w:jc w:val="left"/>
              <w:rPr>
                <w:rFonts w:cs="Arial"/>
                <w:b/>
                <w:bCs/>
                <w:sz w:val="20"/>
              </w:rPr>
            </w:pPr>
            <w:r w:rsidRPr="000247E1">
              <w:rPr>
                <w:rFonts w:cs="Arial"/>
                <w:color w:val="000000"/>
                <w:sz w:val="20"/>
              </w:rPr>
              <w:t xml:space="preserve">Control </w:t>
            </w:r>
            <w:r w:rsidR="00147327">
              <w:rPr>
                <w:rFonts w:cs="Arial"/>
                <w:color w:val="000000"/>
                <w:sz w:val="20"/>
              </w:rPr>
              <w:t>18.2.1</w:t>
            </w:r>
            <w:r w:rsidRPr="000247E1">
              <w:rPr>
                <w:rFonts w:cs="Arial"/>
                <w:color w:val="000000"/>
                <w:sz w:val="20"/>
              </w:rPr>
              <w:t xml:space="preserve"> </w:t>
            </w:r>
            <w:r w:rsidR="00CD4EA1" w:rsidRPr="002A03E3">
              <w:rPr>
                <w:rFonts w:cs="Arial"/>
                <w:color w:val="000000"/>
                <w:sz w:val="20"/>
              </w:rPr>
              <w:t>and the associated implementation guidance and other information specified in ISO/IEC 27002 apply. Sector-specific guidance also applies.</w:t>
            </w:r>
            <w:r w:rsidR="00CD4EA1" w:rsidRPr="002A03E3">
              <w:rPr>
                <w:rFonts w:cs="Arial"/>
                <w:color w:val="000000"/>
                <w:sz w:val="20"/>
              </w:rPr>
              <w:br/>
              <w:t>- Public cloud PII protection implementation guidance (27018)</w:t>
            </w:r>
          </w:p>
        </w:tc>
        <w:tc>
          <w:tcPr>
            <w:tcW w:w="1080" w:type="dxa"/>
            <w:vMerge/>
            <w:tcBorders>
              <w:left w:val="single" w:sz="6" w:space="0" w:color="A11E29"/>
              <w:bottom w:val="single" w:sz="4" w:space="0" w:color="801619"/>
              <w:right w:val="single" w:sz="6" w:space="0" w:color="A11E29"/>
            </w:tcBorders>
            <w:shd w:val="clear" w:color="auto" w:fill="auto"/>
            <w:vAlign w:val="center"/>
          </w:tcPr>
          <w:p w14:paraId="60C594DC" w14:textId="77777777" w:rsidR="001D51CF" w:rsidRPr="002A03E3" w:rsidRDefault="001D51CF" w:rsidP="00EE570D">
            <w:pPr>
              <w:jc w:val="left"/>
              <w:rPr>
                <w:rFonts w:cs="Arial"/>
                <w:color w:val="000000"/>
                <w:sz w:val="20"/>
              </w:rPr>
            </w:pPr>
          </w:p>
        </w:tc>
        <w:tc>
          <w:tcPr>
            <w:tcW w:w="6178" w:type="dxa"/>
            <w:vMerge/>
            <w:tcBorders>
              <w:left w:val="single" w:sz="6" w:space="0" w:color="A11E29"/>
              <w:bottom w:val="single" w:sz="4" w:space="0" w:color="801619"/>
              <w:right w:val="single" w:sz="6" w:space="0" w:color="A11E29"/>
            </w:tcBorders>
            <w:shd w:val="clear" w:color="auto" w:fill="auto"/>
            <w:vAlign w:val="center"/>
          </w:tcPr>
          <w:p w14:paraId="16ECABF1" w14:textId="77777777" w:rsidR="001D51CF" w:rsidRPr="002A03E3" w:rsidRDefault="001D51CF" w:rsidP="00EE570D">
            <w:pPr>
              <w:jc w:val="left"/>
              <w:rPr>
                <w:rFonts w:cs="Arial"/>
                <w:color w:val="000000"/>
                <w:sz w:val="20"/>
              </w:rPr>
            </w:pPr>
          </w:p>
        </w:tc>
        <w:tc>
          <w:tcPr>
            <w:tcW w:w="2477" w:type="dxa"/>
            <w:vMerge/>
            <w:tcBorders>
              <w:left w:val="single" w:sz="6" w:space="0" w:color="A11E29"/>
              <w:bottom w:val="single" w:sz="8" w:space="0" w:color="CA2026"/>
              <w:right w:val="single" w:sz="6" w:space="0" w:color="A11E29"/>
            </w:tcBorders>
            <w:shd w:val="clear" w:color="auto" w:fill="auto"/>
            <w:vAlign w:val="center"/>
          </w:tcPr>
          <w:p w14:paraId="108D053C" w14:textId="77777777" w:rsidR="001D51CF" w:rsidRPr="002A03E3" w:rsidRDefault="001D51CF" w:rsidP="00EE570D">
            <w:pPr>
              <w:jc w:val="left"/>
              <w:rPr>
                <w:rFonts w:cs="Arial"/>
                <w:color w:val="000000"/>
                <w:sz w:val="20"/>
              </w:rPr>
            </w:pPr>
          </w:p>
        </w:tc>
      </w:tr>
      <w:tr w:rsidR="00584302" w:rsidRPr="002A03E3" w14:paraId="2F8AF401" w14:textId="77777777" w:rsidTr="00D72CA2">
        <w:trPr>
          <w:trHeight w:val="411"/>
        </w:trPr>
        <w:tc>
          <w:tcPr>
            <w:tcW w:w="961"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657666C" w14:textId="73408BBC" w:rsidR="00584302" w:rsidRPr="002A03E3" w:rsidRDefault="00E93041" w:rsidP="00EE570D">
            <w:pPr>
              <w:jc w:val="left"/>
              <w:rPr>
                <w:rFonts w:cs="Arial"/>
                <w:color w:val="000000"/>
                <w:sz w:val="20"/>
              </w:rPr>
            </w:pPr>
            <w:r>
              <w:rPr>
                <w:rFonts w:cs="Arial"/>
                <w:color w:val="000000"/>
                <w:sz w:val="20"/>
              </w:rPr>
              <w:t>A 5.36</w:t>
            </w:r>
          </w:p>
        </w:tc>
        <w:tc>
          <w:tcPr>
            <w:tcW w:w="3804"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1DE2860" w14:textId="77777777" w:rsidR="004F7986" w:rsidRDefault="004F7986" w:rsidP="00EE570D">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120141A3" w14:textId="72BFEC93" w:rsidR="00584302" w:rsidRDefault="004F7986" w:rsidP="00EE570D">
            <w:pPr>
              <w:jc w:val="left"/>
              <w:rPr>
                <w:rFonts w:cs="Arial"/>
                <w:color w:val="000000"/>
                <w:sz w:val="20"/>
              </w:rPr>
            </w:pPr>
            <w:r>
              <w:rPr>
                <w:rFonts w:cs="Arial"/>
                <w:sz w:val="20"/>
                <w:u w:val="single"/>
              </w:rPr>
              <w:t>Control.</w:t>
            </w:r>
            <w:r>
              <w:rPr>
                <w:rFonts w:cs="Arial"/>
                <w:sz w:val="20"/>
              </w:rPr>
              <w:t xml:space="preserve"> Compliance with the organization’s information security </w:t>
            </w:r>
            <w:r>
              <w:rPr>
                <w:rFonts w:cs="Arial"/>
                <w:sz w:val="20"/>
              </w:rPr>
              <w:lastRenderedPageBreak/>
              <w:t xml:space="preserve">policy, topic-specific policies, </w:t>
            </w:r>
            <w:proofErr w:type="gramStart"/>
            <w:r>
              <w:rPr>
                <w:rFonts w:cs="Arial"/>
                <w:sz w:val="20"/>
              </w:rPr>
              <w:t>rules</w:t>
            </w:r>
            <w:proofErr w:type="gramEnd"/>
            <w:r>
              <w:rPr>
                <w:rFonts w:cs="Arial"/>
                <w:sz w:val="20"/>
              </w:rPr>
              <w:t xml:space="preserve"> and standards shall be regularly reviewed.</w:t>
            </w:r>
          </w:p>
        </w:tc>
        <w:tc>
          <w:tcPr>
            <w:tcW w:w="1080"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53FBC31"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9238390" w14:textId="77777777" w:rsidR="00584302" w:rsidRPr="002A03E3" w:rsidRDefault="00584302" w:rsidP="00EE570D">
            <w:pPr>
              <w:jc w:val="left"/>
              <w:rPr>
                <w:rFonts w:cs="Arial"/>
                <w:color w:val="000000"/>
                <w:sz w:val="20"/>
              </w:rPr>
            </w:pPr>
          </w:p>
        </w:tc>
        <w:tc>
          <w:tcPr>
            <w:tcW w:w="2477" w:type="dxa"/>
            <w:tcBorders>
              <w:top w:val="single" w:sz="4" w:space="0" w:color="A11E29"/>
              <w:left w:val="single" w:sz="6" w:space="0" w:color="A11E29"/>
              <w:bottom w:val="single" w:sz="8" w:space="0" w:color="CA2026"/>
              <w:right w:val="single" w:sz="6" w:space="0" w:color="A11E29"/>
            </w:tcBorders>
            <w:shd w:val="clear" w:color="auto" w:fill="auto"/>
            <w:vAlign w:val="center"/>
          </w:tcPr>
          <w:p w14:paraId="327AE409" w14:textId="77777777" w:rsidR="00584302" w:rsidRPr="002A03E3" w:rsidRDefault="00584302" w:rsidP="00EE570D">
            <w:pPr>
              <w:jc w:val="left"/>
              <w:rPr>
                <w:rFonts w:cs="Arial"/>
                <w:color w:val="000000"/>
                <w:sz w:val="20"/>
              </w:rPr>
            </w:pPr>
          </w:p>
        </w:tc>
      </w:tr>
      <w:tr w:rsidR="00584302" w:rsidRPr="002A03E3" w14:paraId="2CBB3BAA" w14:textId="77777777" w:rsidTr="00DB5FC6">
        <w:trPr>
          <w:trHeight w:val="411"/>
        </w:trPr>
        <w:tc>
          <w:tcPr>
            <w:tcW w:w="961"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57C1F7F7" w14:textId="7975A5BB" w:rsidR="00584302" w:rsidRPr="002A03E3" w:rsidRDefault="00E93041" w:rsidP="00EE570D">
            <w:pPr>
              <w:jc w:val="left"/>
              <w:rPr>
                <w:rFonts w:cs="Arial"/>
                <w:color w:val="000000"/>
                <w:sz w:val="20"/>
              </w:rPr>
            </w:pPr>
            <w:r>
              <w:rPr>
                <w:rFonts w:cs="Arial"/>
                <w:color w:val="000000"/>
                <w:sz w:val="20"/>
              </w:rPr>
              <w:t>A 5.37</w:t>
            </w:r>
          </w:p>
        </w:tc>
        <w:tc>
          <w:tcPr>
            <w:tcW w:w="3804"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451FDB9" w14:textId="77777777" w:rsidR="00A3159C" w:rsidRDefault="00A3159C" w:rsidP="00EE570D">
            <w:pPr>
              <w:jc w:val="left"/>
              <w:rPr>
                <w:rFonts w:cs="Arial"/>
                <w:b/>
                <w:bCs/>
                <w:sz w:val="20"/>
              </w:rPr>
            </w:pPr>
            <w:r>
              <w:rPr>
                <w:rFonts w:cs="Arial"/>
                <w:b/>
                <w:bCs/>
                <w:sz w:val="20"/>
              </w:rPr>
              <w:t>Documented operating procedures.</w:t>
            </w:r>
          </w:p>
          <w:p w14:paraId="4752B14C" w14:textId="387F9B38" w:rsidR="00584302" w:rsidRDefault="00A3159C" w:rsidP="00EE570D">
            <w:pPr>
              <w:jc w:val="left"/>
              <w:rPr>
                <w:rFonts w:cs="Arial"/>
                <w:color w:val="000000"/>
                <w:sz w:val="20"/>
              </w:rPr>
            </w:pPr>
            <w:r>
              <w:rPr>
                <w:rFonts w:cs="Arial"/>
                <w:sz w:val="20"/>
                <w:u w:val="single"/>
              </w:rPr>
              <w:t>Control.</w:t>
            </w:r>
            <w:r>
              <w:rPr>
                <w:rFonts w:cs="Arial"/>
                <w:sz w:val="20"/>
              </w:rPr>
              <w:t xml:space="preserve"> Operating procedures for information processing facilities shall be documented and made available to personnel who need them.</w:t>
            </w:r>
          </w:p>
        </w:tc>
        <w:tc>
          <w:tcPr>
            <w:tcW w:w="1080"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A688008" w14:textId="77777777" w:rsidR="00584302" w:rsidRPr="002A03E3" w:rsidRDefault="00584302" w:rsidP="00EE570D">
            <w:pPr>
              <w:jc w:val="left"/>
              <w:rPr>
                <w:rFonts w:cs="Arial"/>
                <w:color w:val="000000"/>
                <w:sz w:val="20"/>
              </w:rPr>
            </w:pPr>
          </w:p>
        </w:tc>
        <w:tc>
          <w:tcPr>
            <w:tcW w:w="6178"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604A16D" w14:textId="77777777" w:rsidR="00584302" w:rsidRPr="002A03E3" w:rsidRDefault="00584302" w:rsidP="00EE570D">
            <w:pPr>
              <w:jc w:val="left"/>
              <w:rPr>
                <w:rFonts w:cs="Arial"/>
                <w:color w:val="000000"/>
                <w:sz w:val="20"/>
              </w:rPr>
            </w:pPr>
          </w:p>
        </w:tc>
        <w:tc>
          <w:tcPr>
            <w:tcW w:w="2477" w:type="dxa"/>
            <w:tcBorders>
              <w:top w:val="single" w:sz="4" w:space="0" w:color="801619"/>
              <w:left w:val="single" w:sz="6" w:space="0" w:color="A11E29"/>
              <w:bottom w:val="single" w:sz="8" w:space="0" w:color="CA2026"/>
              <w:right w:val="single" w:sz="6" w:space="0" w:color="A11E29"/>
            </w:tcBorders>
            <w:shd w:val="clear" w:color="auto" w:fill="auto"/>
            <w:vAlign w:val="center"/>
          </w:tcPr>
          <w:p w14:paraId="1AB1A95E" w14:textId="77777777" w:rsidR="00584302" w:rsidRPr="002A03E3" w:rsidRDefault="00584302" w:rsidP="00EE570D">
            <w:pPr>
              <w:jc w:val="left"/>
              <w:rPr>
                <w:rFonts w:cs="Arial"/>
                <w:color w:val="000000"/>
                <w:sz w:val="20"/>
              </w:rPr>
            </w:pPr>
          </w:p>
        </w:tc>
      </w:tr>
      <w:tr w:rsidR="002A03E3" w:rsidRPr="002A03E3" w14:paraId="4D5F44FD" w14:textId="77777777" w:rsidTr="002A2011">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3D47911B" w:rsidR="002A03E3" w:rsidRPr="006A06A5" w:rsidRDefault="002A03E3" w:rsidP="00EE570D">
            <w:pPr>
              <w:jc w:val="left"/>
              <w:rPr>
                <w:rFonts w:cs="Arial"/>
                <w:b/>
                <w:bCs/>
                <w:color w:val="801619"/>
                <w:sz w:val="20"/>
              </w:rPr>
            </w:pPr>
            <w:r w:rsidRPr="006A06A5">
              <w:rPr>
                <w:rFonts w:cs="Arial"/>
                <w:b/>
                <w:bCs/>
                <w:color w:val="801619"/>
                <w:sz w:val="20"/>
              </w:rPr>
              <w:t xml:space="preserve">A.6 </w:t>
            </w:r>
            <w:r w:rsidR="00241FC9" w:rsidRPr="006A06A5">
              <w:rPr>
                <w:b/>
                <w:color w:val="801619"/>
                <w:sz w:val="20"/>
              </w:rPr>
              <w:t xml:space="preserve">People controls </w:t>
            </w:r>
            <w:r w:rsidR="00241FC9" w:rsidRPr="006A06A5">
              <w:rPr>
                <w:rFonts w:cs="Arial"/>
                <w:b/>
                <w:bCs/>
                <w:color w:val="801619"/>
                <w:sz w:val="20"/>
              </w:rPr>
              <w:t xml:space="preserve"> </w:t>
            </w:r>
          </w:p>
        </w:tc>
      </w:tr>
      <w:tr w:rsidR="00241FC9" w:rsidRPr="002A03E3" w14:paraId="1FCC3F05"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E5C8E5" w14:textId="69555699" w:rsidR="00241FC9" w:rsidRPr="002A03E3" w:rsidRDefault="00241FC9" w:rsidP="00EE570D">
            <w:pPr>
              <w:jc w:val="left"/>
              <w:rPr>
                <w:rFonts w:cs="Arial"/>
                <w:color w:val="000000"/>
                <w:sz w:val="20"/>
              </w:rPr>
            </w:pPr>
            <w:r>
              <w:rPr>
                <w:rFonts w:cs="Arial"/>
                <w:color w:val="000000"/>
                <w:sz w:val="20"/>
              </w:rPr>
              <w:t>A 6.1</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E958259" w14:textId="77777777" w:rsidR="001B58BC" w:rsidRDefault="001B58BC" w:rsidP="00EE570D">
            <w:pPr>
              <w:jc w:val="left"/>
              <w:rPr>
                <w:rFonts w:cs="Arial"/>
                <w:b/>
                <w:bCs/>
                <w:sz w:val="20"/>
              </w:rPr>
            </w:pPr>
            <w:r>
              <w:rPr>
                <w:rFonts w:cs="Arial"/>
                <w:b/>
                <w:bCs/>
                <w:sz w:val="20"/>
              </w:rPr>
              <w:t>Screening</w:t>
            </w:r>
          </w:p>
          <w:p w14:paraId="4058BE63" w14:textId="48B694F4" w:rsidR="00241FC9" w:rsidRPr="002A03E3" w:rsidRDefault="001B58BC" w:rsidP="00EE570D">
            <w:pPr>
              <w:jc w:val="left"/>
              <w:rPr>
                <w:rFonts w:cs="Arial"/>
                <w:b/>
                <w:bCs/>
                <w:color w:val="000000"/>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78CBF36"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D903150"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FC0BAD3" w14:textId="77777777" w:rsidR="00241FC9" w:rsidRPr="002A03E3" w:rsidRDefault="00241FC9" w:rsidP="00EE570D">
            <w:pPr>
              <w:jc w:val="left"/>
              <w:rPr>
                <w:rFonts w:cs="Arial"/>
                <w:color w:val="000000"/>
                <w:sz w:val="20"/>
              </w:rPr>
            </w:pPr>
          </w:p>
        </w:tc>
      </w:tr>
      <w:tr w:rsidR="00241FC9" w:rsidRPr="002A03E3" w14:paraId="5E9161B6"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BB95A0F" w14:textId="357BCD37" w:rsidR="00241FC9" w:rsidRPr="002A03E3" w:rsidRDefault="00241FC9" w:rsidP="00EE570D">
            <w:pPr>
              <w:jc w:val="left"/>
              <w:rPr>
                <w:rFonts w:cs="Arial"/>
                <w:color w:val="000000"/>
                <w:sz w:val="20"/>
              </w:rPr>
            </w:pPr>
            <w:r>
              <w:rPr>
                <w:rFonts w:cs="Arial"/>
                <w:color w:val="000000"/>
                <w:sz w:val="20"/>
              </w:rPr>
              <w:t>A 6.2</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B99B06C" w14:textId="77777777" w:rsidR="0047311C" w:rsidRDefault="0047311C" w:rsidP="00EE570D">
            <w:pPr>
              <w:jc w:val="left"/>
              <w:rPr>
                <w:rFonts w:cs="Arial"/>
                <w:b/>
                <w:bCs/>
                <w:sz w:val="20"/>
              </w:rPr>
            </w:pPr>
            <w:r>
              <w:rPr>
                <w:rFonts w:cs="Arial"/>
                <w:b/>
                <w:bCs/>
                <w:sz w:val="20"/>
              </w:rPr>
              <w:t>Terms and conditions of employment</w:t>
            </w:r>
          </w:p>
          <w:p w14:paraId="70C0C8F6" w14:textId="02121CE5" w:rsidR="00241FC9" w:rsidRPr="002A03E3" w:rsidRDefault="0047311C" w:rsidP="00EE570D">
            <w:pPr>
              <w:jc w:val="left"/>
              <w:rPr>
                <w:rFonts w:cs="Arial"/>
                <w:b/>
                <w:bCs/>
                <w:color w:val="000000"/>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EA8B91"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6F8F970"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862DA1" w14:textId="77777777" w:rsidR="00241FC9" w:rsidRPr="002A03E3" w:rsidRDefault="00241FC9" w:rsidP="00EE570D">
            <w:pPr>
              <w:jc w:val="left"/>
              <w:rPr>
                <w:rFonts w:cs="Arial"/>
                <w:color w:val="000000"/>
                <w:sz w:val="20"/>
              </w:rPr>
            </w:pPr>
          </w:p>
        </w:tc>
      </w:tr>
      <w:tr w:rsidR="00CB4881" w:rsidRPr="002A03E3" w14:paraId="352A21FC" w14:textId="77777777" w:rsidTr="00D72CA2">
        <w:trPr>
          <w:trHeight w:val="533"/>
        </w:trPr>
        <w:tc>
          <w:tcPr>
            <w:tcW w:w="961" w:type="dxa"/>
            <w:vMerge w:val="restart"/>
            <w:tcBorders>
              <w:top w:val="single" w:sz="4" w:space="0" w:color="A11E29"/>
              <w:left w:val="single" w:sz="4" w:space="0" w:color="A11E29"/>
              <w:right w:val="single" w:sz="4" w:space="0" w:color="A11E29"/>
            </w:tcBorders>
            <w:shd w:val="clear" w:color="auto" w:fill="auto"/>
            <w:vAlign w:val="center"/>
          </w:tcPr>
          <w:p w14:paraId="317C3EA8" w14:textId="66628562" w:rsidR="00CB4881" w:rsidRPr="002A03E3" w:rsidRDefault="00CB4881" w:rsidP="00EE570D">
            <w:pPr>
              <w:jc w:val="left"/>
              <w:rPr>
                <w:rFonts w:cs="Arial"/>
                <w:color w:val="000000"/>
                <w:sz w:val="20"/>
              </w:rPr>
            </w:pPr>
            <w:r>
              <w:rPr>
                <w:rFonts w:cs="Arial"/>
                <w:color w:val="000000"/>
                <w:sz w:val="20"/>
              </w:rPr>
              <w:t>A 6.3</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FC926CD" w14:textId="77777777" w:rsidR="00CB4881" w:rsidRDefault="00CB4881" w:rsidP="00EE570D">
            <w:pPr>
              <w:jc w:val="left"/>
              <w:rPr>
                <w:rFonts w:cs="Arial"/>
                <w:b/>
                <w:bCs/>
                <w:sz w:val="20"/>
              </w:rPr>
            </w:pPr>
            <w:r>
              <w:rPr>
                <w:rFonts w:cs="Arial"/>
                <w:b/>
                <w:bCs/>
                <w:sz w:val="20"/>
              </w:rPr>
              <w:t>Information security awareness education and training</w:t>
            </w:r>
          </w:p>
          <w:p w14:paraId="067C7F0D" w14:textId="22E26808" w:rsidR="00CB4881" w:rsidRPr="002A03E3" w:rsidRDefault="00CB4881" w:rsidP="00EE570D">
            <w:pPr>
              <w:jc w:val="left"/>
              <w:rPr>
                <w:rFonts w:cs="Arial"/>
                <w:b/>
                <w:bCs/>
                <w:color w:val="000000"/>
                <w:sz w:val="20"/>
              </w:rPr>
            </w:pPr>
            <w:r>
              <w:rPr>
                <w:rFonts w:cs="Arial"/>
                <w:sz w:val="20"/>
                <w:u w:val="single"/>
              </w:rPr>
              <w:t xml:space="preserve">Control. </w:t>
            </w:r>
            <w:r>
              <w:rPr>
                <w:rFonts w:cs="Arial"/>
                <w:sz w:val="20"/>
              </w:rPr>
              <w:t xml:space="preserve">Personnel of the organization and relevant interested parties shall receive appropriate information security awareness, education and training and regular updates of the organization’s information security policy, topic-specific </w:t>
            </w:r>
            <w:r>
              <w:rPr>
                <w:rFonts w:cs="Arial"/>
                <w:sz w:val="20"/>
              </w:rPr>
              <w:lastRenderedPageBreak/>
              <w:t>policies and procedures, as relevant for their job function.</w:t>
            </w:r>
          </w:p>
        </w:tc>
        <w:tc>
          <w:tcPr>
            <w:tcW w:w="1080" w:type="dxa"/>
            <w:vMerge w:val="restart"/>
            <w:tcBorders>
              <w:top w:val="single" w:sz="4" w:space="0" w:color="A11E29"/>
              <w:left w:val="single" w:sz="4" w:space="0" w:color="A11E29"/>
              <w:right w:val="single" w:sz="4" w:space="0" w:color="A11E29"/>
            </w:tcBorders>
            <w:shd w:val="clear" w:color="auto" w:fill="auto"/>
            <w:vAlign w:val="center"/>
          </w:tcPr>
          <w:p w14:paraId="7122C08B" w14:textId="77777777" w:rsidR="00CB4881" w:rsidRPr="002A03E3" w:rsidRDefault="00CB4881" w:rsidP="00EE570D">
            <w:pPr>
              <w:jc w:val="left"/>
              <w:rPr>
                <w:rFonts w:cs="Arial"/>
                <w:color w:val="000000"/>
                <w:sz w:val="20"/>
              </w:rPr>
            </w:pPr>
          </w:p>
        </w:tc>
        <w:tc>
          <w:tcPr>
            <w:tcW w:w="6178" w:type="dxa"/>
            <w:vMerge w:val="restart"/>
            <w:tcBorders>
              <w:top w:val="single" w:sz="4" w:space="0" w:color="A11E29"/>
              <w:left w:val="single" w:sz="4" w:space="0" w:color="A11E29"/>
              <w:right w:val="single" w:sz="4" w:space="0" w:color="A11E29"/>
            </w:tcBorders>
            <w:shd w:val="clear" w:color="auto" w:fill="auto"/>
            <w:vAlign w:val="center"/>
          </w:tcPr>
          <w:p w14:paraId="5D417A23" w14:textId="77777777" w:rsidR="00CB4881" w:rsidRPr="002A03E3" w:rsidRDefault="00CB4881" w:rsidP="00EE570D">
            <w:pPr>
              <w:jc w:val="left"/>
              <w:rPr>
                <w:rFonts w:cs="Arial"/>
                <w:color w:val="000000"/>
                <w:sz w:val="20"/>
              </w:rPr>
            </w:pPr>
          </w:p>
        </w:tc>
        <w:tc>
          <w:tcPr>
            <w:tcW w:w="2477" w:type="dxa"/>
            <w:vMerge w:val="restart"/>
            <w:tcBorders>
              <w:top w:val="single" w:sz="4" w:space="0" w:color="A11E29"/>
              <w:left w:val="single" w:sz="4" w:space="0" w:color="A11E29"/>
              <w:right w:val="single" w:sz="4" w:space="0" w:color="A11E29"/>
            </w:tcBorders>
            <w:shd w:val="clear" w:color="auto" w:fill="auto"/>
            <w:vAlign w:val="center"/>
          </w:tcPr>
          <w:p w14:paraId="33F766A9" w14:textId="77777777" w:rsidR="00CB4881" w:rsidRPr="002A03E3" w:rsidRDefault="00CB4881" w:rsidP="00EE570D">
            <w:pPr>
              <w:jc w:val="left"/>
              <w:rPr>
                <w:rFonts w:cs="Arial"/>
                <w:color w:val="000000"/>
                <w:sz w:val="20"/>
              </w:rPr>
            </w:pPr>
          </w:p>
        </w:tc>
      </w:tr>
      <w:tr w:rsidR="00CB4881" w:rsidRPr="002A03E3" w14:paraId="164F0618" w14:textId="77777777" w:rsidTr="00D72CA2">
        <w:trPr>
          <w:trHeight w:val="1842"/>
        </w:trPr>
        <w:tc>
          <w:tcPr>
            <w:tcW w:w="961" w:type="dxa"/>
            <w:vMerge/>
            <w:tcBorders>
              <w:left w:val="single" w:sz="4" w:space="0" w:color="A11E29"/>
              <w:bottom w:val="single" w:sz="8" w:space="0" w:color="CA2026"/>
              <w:right w:val="single" w:sz="4" w:space="0" w:color="A11E29"/>
            </w:tcBorders>
            <w:shd w:val="clear" w:color="auto" w:fill="auto"/>
            <w:vAlign w:val="center"/>
          </w:tcPr>
          <w:p w14:paraId="5FE6C920" w14:textId="77777777" w:rsidR="00CB4881" w:rsidRDefault="00CB4881" w:rsidP="00EE570D">
            <w:pPr>
              <w:jc w:val="left"/>
              <w:rPr>
                <w:rFonts w:cs="Arial"/>
                <w:color w:val="000000"/>
                <w:sz w:val="20"/>
              </w:rPr>
            </w:pP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3BEB57B" w14:textId="552DD617" w:rsidR="00CB4881" w:rsidRDefault="00E05332" w:rsidP="00EE570D">
            <w:pPr>
              <w:jc w:val="left"/>
              <w:rPr>
                <w:rFonts w:cs="Arial"/>
                <w:b/>
                <w:bCs/>
                <w:sz w:val="20"/>
              </w:rPr>
            </w:pPr>
            <w:r w:rsidRPr="002A03E3">
              <w:rPr>
                <w:rFonts w:cs="Arial"/>
                <w:color w:val="000000"/>
                <w:sz w:val="20"/>
              </w:rPr>
              <w:t xml:space="preserve">Control </w:t>
            </w:r>
            <w:r w:rsidR="000247E1">
              <w:rPr>
                <w:rFonts w:cs="Arial"/>
                <w:color w:val="000000"/>
                <w:sz w:val="20"/>
              </w:rPr>
              <w:t>7.2.2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1080" w:type="dxa"/>
            <w:vMerge/>
            <w:tcBorders>
              <w:left w:val="single" w:sz="4" w:space="0" w:color="A11E29"/>
              <w:bottom w:val="single" w:sz="8" w:space="0" w:color="CA2026"/>
              <w:right w:val="single" w:sz="4" w:space="0" w:color="A11E29"/>
            </w:tcBorders>
            <w:shd w:val="clear" w:color="auto" w:fill="auto"/>
            <w:vAlign w:val="center"/>
          </w:tcPr>
          <w:p w14:paraId="3644F5E4" w14:textId="77777777" w:rsidR="00CB4881" w:rsidRPr="002A03E3" w:rsidRDefault="00CB4881" w:rsidP="00EE570D">
            <w:pPr>
              <w:jc w:val="left"/>
              <w:rPr>
                <w:rFonts w:cs="Arial"/>
                <w:color w:val="000000"/>
                <w:sz w:val="20"/>
              </w:rPr>
            </w:pPr>
          </w:p>
        </w:tc>
        <w:tc>
          <w:tcPr>
            <w:tcW w:w="6178" w:type="dxa"/>
            <w:vMerge/>
            <w:tcBorders>
              <w:left w:val="single" w:sz="4" w:space="0" w:color="A11E29"/>
              <w:bottom w:val="single" w:sz="8" w:space="0" w:color="CA2026"/>
              <w:right w:val="single" w:sz="4" w:space="0" w:color="A11E29"/>
            </w:tcBorders>
            <w:shd w:val="clear" w:color="auto" w:fill="auto"/>
            <w:vAlign w:val="center"/>
          </w:tcPr>
          <w:p w14:paraId="0E9A0D3D" w14:textId="77777777" w:rsidR="00CB4881" w:rsidRPr="002A03E3" w:rsidRDefault="00CB4881" w:rsidP="00EE570D">
            <w:pPr>
              <w:jc w:val="left"/>
              <w:rPr>
                <w:rFonts w:cs="Arial"/>
                <w:color w:val="000000"/>
                <w:sz w:val="20"/>
              </w:rPr>
            </w:pPr>
          </w:p>
        </w:tc>
        <w:tc>
          <w:tcPr>
            <w:tcW w:w="2477" w:type="dxa"/>
            <w:vMerge/>
            <w:tcBorders>
              <w:left w:val="single" w:sz="4" w:space="0" w:color="A11E29"/>
              <w:bottom w:val="single" w:sz="8" w:space="0" w:color="CA2026"/>
              <w:right w:val="single" w:sz="4" w:space="0" w:color="A11E29"/>
            </w:tcBorders>
            <w:shd w:val="clear" w:color="auto" w:fill="auto"/>
            <w:vAlign w:val="center"/>
          </w:tcPr>
          <w:p w14:paraId="46FA95BB" w14:textId="77777777" w:rsidR="00CB4881" w:rsidRPr="002A03E3" w:rsidRDefault="00CB4881" w:rsidP="00EE570D">
            <w:pPr>
              <w:jc w:val="left"/>
              <w:rPr>
                <w:rFonts w:cs="Arial"/>
                <w:color w:val="000000"/>
                <w:sz w:val="20"/>
              </w:rPr>
            </w:pPr>
          </w:p>
        </w:tc>
      </w:tr>
      <w:tr w:rsidR="00241FC9" w:rsidRPr="002A03E3" w14:paraId="657F221D"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179E178" w14:textId="33155284" w:rsidR="00241FC9" w:rsidRPr="002A03E3" w:rsidRDefault="00241FC9" w:rsidP="00EE570D">
            <w:pPr>
              <w:jc w:val="left"/>
              <w:rPr>
                <w:rFonts w:cs="Arial"/>
                <w:color w:val="000000"/>
                <w:sz w:val="20"/>
              </w:rPr>
            </w:pPr>
            <w:r>
              <w:rPr>
                <w:rFonts w:cs="Arial"/>
                <w:color w:val="000000"/>
                <w:sz w:val="20"/>
              </w:rPr>
              <w:t>A 6.4</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F1EFAF3" w14:textId="77777777" w:rsidR="008B31A9" w:rsidRDefault="008B31A9" w:rsidP="00EE570D">
            <w:pPr>
              <w:jc w:val="left"/>
              <w:rPr>
                <w:rFonts w:cs="Arial"/>
                <w:b/>
                <w:bCs/>
                <w:sz w:val="20"/>
              </w:rPr>
            </w:pPr>
            <w:r>
              <w:rPr>
                <w:rFonts w:cs="Arial"/>
                <w:b/>
                <w:bCs/>
                <w:sz w:val="20"/>
              </w:rPr>
              <w:t xml:space="preserve">Disciplinary process </w:t>
            </w:r>
          </w:p>
          <w:p w14:paraId="5BCB8565" w14:textId="528E12BE" w:rsidR="00241FC9" w:rsidRPr="002A03E3" w:rsidRDefault="008B31A9" w:rsidP="00EE570D">
            <w:pPr>
              <w:jc w:val="left"/>
              <w:rPr>
                <w:rFonts w:cs="Arial"/>
                <w:b/>
                <w:bCs/>
                <w:color w:val="000000"/>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9C95480"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BBB800D"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2C4C7C" w14:textId="77777777" w:rsidR="00241FC9" w:rsidRPr="002A03E3" w:rsidRDefault="00241FC9" w:rsidP="00EE570D">
            <w:pPr>
              <w:jc w:val="left"/>
              <w:rPr>
                <w:rFonts w:cs="Arial"/>
                <w:color w:val="000000"/>
                <w:sz w:val="20"/>
              </w:rPr>
            </w:pPr>
          </w:p>
        </w:tc>
      </w:tr>
      <w:tr w:rsidR="00241FC9" w:rsidRPr="002A03E3" w14:paraId="2C3F56E9"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2418EF6" w14:textId="4CE36144" w:rsidR="00241FC9" w:rsidRPr="002A03E3" w:rsidRDefault="00241FC9" w:rsidP="00EE570D">
            <w:pPr>
              <w:jc w:val="left"/>
              <w:rPr>
                <w:rFonts w:cs="Arial"/>
                <w:color w:val="000000"/>
                <w:sz w:val="20"/>
              </w:rPr>
            </w:pPr>
            <w:r>
              <w:rPr>
                <w:rFonts w:cs="Arial"/>
                <w:color w:val="000000"/>
                <w:sz w:val="20"/>
              </w:rPr>
              <w:t>A 6.5</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36EAB9D" w14:textId="77777777" w:rsidR="001F67F9" w:rsidRDefault="001F67F9" w:rsidP="00EE570D">
            <w:pPr>
              <w:jc w:val="left"/>
              <w:rPr>
                <w:rFonts w:cs="Arial"/>
                <w:b/>
                <w:bCs/>
                <w:sz w:val="20"/>
              </w:rPr>
            </w:pPr>
            <w:r>
              <w:rPr>
                <w:rFonts w:cs="Arial"/>
                <w:b/>
                <w:bCs/>
                <w:sz w:val="20"/>
              </w:rPr>
              <w:t>Responsibilities after termination or change of employment.</w:t>
            </w:r>
          </w:p>
          <w:p w14:paraId="28162173" w14:textId="47BA5BD5" w:rsidR="00241FC9" w:rsidRPr="002A03E3" w:rsidRDefault="001F67F9" w:rsidP="00EE570D">
            <w:pPr>
              <w:jc w:val="left"/>
              <w:rPr>
                <w:rFonts w:cs="Arial"/>
                <w:b/>
                <w:bCs/>
                <w:color w:val="000000"/>
                <w:sz w:val="20"/>
              </w:rPr>
            </w:pPr>
            <w:r>
              <w:rPr>
                <w:rFonts w:cs="Arial"/>
                <w:sz w:val="20"/>
                <w:u w:val="single"/>
              </w:rPr>
              <w:t xml:space="preserve">Control. </w:t>
            </w:r>
            <w:r>
              <w:rPr>
                <w:rFonts w:cs="Arial"/>
                <w:sz w:val="20"/>
              </w:rPr>
              <w:t>Information security responsibilities and duties that remain valid after termination or change of employment shall be defined, enforced and communicated to relevant personnel and other interested parties.</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40E0774"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940D357"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6F8A785" w14:textId="77777777" w:rsidR="00241FC9" w:rsidRPr="002A03E3" w:rsidRDefault="00241FC9" w:rsidP="00EE570D">
            <w:pPr>
              <w:jc w:val="left"/>
              <w:rPr>
                <w:rFonts w:cs="Arial"/>
                <w:color w:val="000000"/>
                <w:sz w:val="20"/>
              </w:rPr>
            </w:pPr>
          </w:p>
        </w:tc>
      </w:tr>
      <w:tr w:rsidR="00241FC9" w:rsidRPr="002A03E3" w14:paraId="78886284" w14:textId="77777777" w:rsidTr="00B5674C">
        <w:trPr>
          <w:trHeight w:val="533"/>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621F00D" w14:textId="2C43D79F" w:rsidR="00241FC9" w:rsidRPr="002A03E3" w:rsidRDefault="00241FC9" w:rsidP="00EE570D">
            <w:pPr>
              <w:jc w:val="left"/>
              <w:rPr>
                <w:rFonts w:cs="Arial"/>
                <w:color w:val="000000"/>
                <w:sz w:val="20"/>
              </w:rPr>
            </w:pPr>
            <w:r>
              <w:rPr>
                <w:rFonts w:cs="Arial"/>
                <w:color w:val="000000"/>
                <w:sz w:val="20"/>
              </w:rPr>
              <w:t>A 6.6</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70C88FD" w14:textId="77777777" w:rsidR="00376255" w:rsidRDefault="00376255" w:rsidP="00EE570D">
            <w:pPr>
              <w:jc w:val="left"/>
              <w:rPr>
                <w:rFonts w:cs="Arial"/>
                <w:b/>
                <w:bCs/>
                <w:sz w:val="20"/>
              </w:rPr>
            </w:pPr>
            <w:r>
              <w:rPr>
                <w:rFonts w:cs="Arial"/>
                <w:b/>
                <w:bCs/>
                <w:sz w:val="20"/>
              </w:rPr>
              <w:t xml:space="preserve">Confidentiality or non-disclosure agreements </w:t>
            </w:r>
          </w:p>
          <w:p w14:paraId="7F02DA51" w14:textId="56F00828" w:rsidR="00241FC9" w:rsidRPr="002A03E3" w:rsidRDefault="00376255" w:rsidP="00EE570D">
            <w:pPr>
              <w:jc w:val="left"/>
              <w:rPr>
                <w:rFonts w:cs="Arial"/>
                <w:b/>
                <w:bCs/>
                <w:color w:val="000000"/>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identified, documented, regularly reviewed and </w:t>
            </w:r>
            <w:r>
              <w:rPr>
                <w:rFonts w:cs="Arial"/>
                <w:sz w:val="20"/>
              </w:rPr>
              <w:lastRenderedPageBreak/>
              <w:t>signed by personnel and other relevant interested parties.</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B7E4D16"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76021FB"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045D9F" w14:textId="77777777" w:rsidR="00241FC9" w:rsidRPr="002A03E3" w:rsidRDefault="00241FC9" w:rsidP="00EE570D">
            <w:pPr>
              <w:jc w:val="left"/>
              <w:rPr>
                <w:rFonts w:cs="Arial"/>
                <w:color w:val="000000"/>
                <w:sz w:val="20"/>
              </w:rPr>
            </w:pPr>
          </w:p>
        </w:tc>
      </w:tr>
      <w:tr w:rsidR="00241FC9" w:rsidRPr="002A03E3" w14:paraId="0FEDECCF"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8560946" w14:textId="70DE03D7" w:rsidR="00241FC9" w:rsidRPr="002A03E3" w:rsidRDefault="00241FC9" w:rsidP="00EE570D">
            <w:pPr>
              <w:jc w:val="left"/>
              <w:rPr>
                <w:rFonts w:cs="Arial"/>
                <w:color w:val="000000"/>
                <w:sz w:val="20"/>
              </w:rPr>
            </w:pPr>
            <w:r>
              <w:rPr>
                <w:rFonts w:cs="Arial"/>
                <w:color w:val="000000"/>
                <w:sz w:val="20"/>
              </w:rPr>
              <w:t>A 6.7</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0E78463" w14:textId="77777777" w:rsidR="00FC0EAA" w:rsidRDefault="00FC0EAA" w:rsidP="00EE570D">
            <w:pPr>
              <w:jc w:val="left"/>
              <w:rPr>
                <w:rFonts w:cs="Arial"/>
                <w:b/>
                <w:bCs/>
                <w:sz w:val="20"/>
              </w:rPr>
            </w:pPr>
            <w:r>
              <w:rPr>
                <w:rFonts w:cs="Arial"/>
                <w:b/>
                <w:bCs/>
                <w:sz w:val="20"/>
              </w:rPr>
              <w:t>Remote working</w:t>
            </w:r>
          </w:p>
          <w:p w14:paraId="17AEBCB7" w14:textId="6CCE956A" w:rsidR="00241FC9" w:rsidRPr="002A03E3" w:rsidRDefault="00FC0EAA" w:rsidP="00EE570D">
            <w:pPr>
              <w:jc w:val="left"/>
              <w:rPr>
                <w:rFonts w:cs="Arial"/>
                <w:b/>
                <w:bCs/>
                <w:color w:val="000000"/>
                <w:sz w:val="20"/>
              </w:rPr>
            </w:pPr>
            <w:r>
              <w:rPr>
                <w:rFonts w:cs="Arial"/>
                <w:sz w:val="20"/>
                <w:u w:val="single"/>
              </w:rPr>
              <w:t xml:space="preserve">Control. </w:t>
            </w:r>
            <w:r>
              <w:rPr>
                <w:rFonts w:cs="Arial"/>
                <w:sz w:val="20"/>
              </w:rPr>
              <w:t>Security measures shall be implemented when personnel are working remotely to protect information accessed, processed or stored outside the organization’s premises.</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58A7CBE"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CE04AB5"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9ED8BF" w14:textId="77777777" w:rsidR="00241FC9" w:rsidRPr="002A03E3" w:rsidRDefault="00241FC9" w:rsidP="00EE570D">
            <w:pPr>
              <w:jc w:val="left"/>
              <w:rPr>
                <w:rFonts w:cs="Arial"/>
                <w:color w:val="000000"/>
                <w:sz w:val="20"/>
              </w:rPr>
            </w:pPr>
          </w:p>
        </w:tc>
      </w:tr>
      <w:tr w:rsidR="00241FC9" w:rsidRPr="002A03E3" w14:paraId="32C5BB27" w14:textId="77777777" w:rsidTr="00D72CA2">
        <w:trPr>
          <w:trHeight w:val="1260"/>
        </w:trPr>
        <w:tc>
          <w:tcPr>
            <w:tcW w:w="961"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95C295F" w14:textId="51EFEBD9" w:rsidR="00241FC9" w:rsidRPr="002A03E3" w:rsidRDefault="00241FC9" w:rsidP="00EE570D">
            <w:pPr>
              <w:jc w:val="left"/>
              <w:rPr>
                <w:rFonts w:cs="Arial"/>
                <w:color w:val="000000"/>
                <w:sz w:val="20"/>
              </w:rPr>
            </w:pPr>
            <w:r>
              <w:rPr>
                <w:rFonts w:cs="Arial"/>
                <w:color w:val="000000"/>
                <w:sz w:val="20"/>
              </w:rPr>
              <w:t>A 6.8</w:t>
            </w:r>
          </w:p>
        </w:tc>
        <w:tc>
          <w:tcPr>
            <w:tcW w:w="3804"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0908A22" w14:textId="77777777" w:rsidR="00A059C7" w:rsidRDefault="00A059C7" w:rsidP="00EE570D">
            <w:pPr>
              <w:jc w:val="left"/>
              <w:rPr>
                <w:rFonts w:cs="Arial"/>
                <w:b/>
                <w:bCs/>
                <w:sz w:val="20"/>
              </w:rPr>
            </w:pPr>
            <w:r>
              <w:rPr>
                <w:rFonts w:cs="Arial"/>
                <w:b/>
                <w:bCs/>
                <w:sz w:val="20"/>
              </w:rPr>
              <w:t>Information security event reporting</w:t>
            </w:r>
          </w:p>
          <w:p w14:paraId="0FAC211E" w14:textId="340FF865" w:rsidR="00241FC9" w:rsidRPr="002A03E3" w:rsidRDefault="00A059C7" w:rsidP="00EE570D">
            <w:pPr>
              <w:jc w:val="left"/>
              <w:rPr>
                <w:rFonts w:cs="Arial"/>
                <w:b/>
                <w:bCs/>
                <w:color w:val="000000"/>
                <w:sz w:val="20"/>
              </w:rPr>
            </w:pPr>
            <w:r>
              <w:rPr>
                <w:rFonts w:cs="Arial"/>
                <w:sz w:val="20"/>
                <w:u w:val="single"/>
              </w:rPr>
              <w:t xml:space="preserve">Control. </w:t>
            </w:r>
            <w:r>
              <w:rPr>
                <w:rFonts w:cs="Arial"/>
                <w:sz w:val="20"/>
              </w:rPr>
              <w:t>The organization shall provide a mechanism for personnel to report observed or suspected information security events through appropriate channels in timely manner.</w:t>
            </w:r>
          </w:p>
        </w:tc>
        <w:tc>
          <w:tcPr>
            <w:tcW w:w="1080"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97F3C30" w14:textId="77777777" w:rsidR="00241FC9" w:rsidRPr="002A03E3" w:rsidRDefault="00241FC9" w:rsidP="00EE570D">
            <w:pPr>
              <w:jc w:val="left"/>
              <w:rPr>
                <w:rFonts w:cs="Arial"/>
                <w:color w:val="000000"/>
                <w:sz w:val="20"/>
              </w:rPr>
            </w:pPr>
          </w:p>
        </w:tc>
        <w:tc>
          <w:tcPr>
            <w:tcW w:w="617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134D170" w14:textId="77777777" w:rsidR="00241FC9" w:rsidRPr="002A03E3" w:rsidRDefault="00241FC9" w:rsidP="00EE570D">
            <w:pPr>
              <w:jc w:val="left"/>
              <w:rPr>
                <w:rFonts w:cs="Arial"/>
                <w:color w:val="000000"/>
                <w:sz w:val="20"/>
              </w:rPr>
            </w:pPr>
          </w:p>
        </w:tc>
        <w:tc>
          <w:tcPr>
            <w:tcW w:w="2477"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2535A8D" w14:textId="77777777" w:rsidR="00241FC9" w:rsidRPr="002A03E3" w:rsidRDefault="00241FC9" w:rsidP="00EE570D">
            <w:pPr>
              <w:jc w:val="left"/>
              <w:rPr>
                <w:rFonts w:cs="Arial"/>
                <w:color w:val="000000"/>
                <w:sz w:val="20"/>
              </w:rPr>
            </w:pPr>
          </w:p>
        </w:tc>
      </w:tr>
      <w:tr w:rsidR="002A03E3" w:rsidRPr="002A03E3" w14:paraId="1B33570A" w14:textId="77777777" w:rsidTr="002A2011">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D969711" w:rsidR="002A03E3" w:rsidRPr="006A06A5" w:rsidRDefault="002A03E3" w:rsidP="00EE570D">
            <w:pPr>
              <w:jc w:val="left"/>
              <w:rPr>
                <w:rFonts w:cs="Arial"/>
                <w:b/>
                <w:bCs/>
                <w:color w:val="801619"/>
                <w:sz w:val="20"/>
              </w:rPr>
            </w:pPr>
            <w:r w:rsidRPr="006A06A5">
              <w:rPr>
                <w:rFonts w:cs="Arial"/>
                <w:b/>
                <w:bCs/>
                <w:color w:val="801619"/>
                <w:sz w:val="20"/>
              </w:rPr>
              <w:t xml:space="preserve">A.7 </w:t>
            </w:r>
            <w:r w:rsidR="00FE36FA" w:rsidRPr="006A06A5">
              <w:rPr>
                <w:b/>
                <w:color w:val="801619"/>
                <w:sz w:val="20"/>
              </w:rPr>
              <w:t xml:space="preserve">Physical controls </w:t>
            </w:r>
          </w:p>
        </w:tc>
      </w:tr>
      <w:tr w:rsidR="00FE36FA" w:rsidRPr="002A03E3" w14:paraId="5B0F4D58" w14:textId="77777777" w:rsidTr="00DB5FC6">
        <w:trPr>
          <w:trHeight w:val="1090"/>
        </w:trPr>
        <w:tc>
          <w:tcPr>
            <w:tcW w:w="961"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E17ED88" w14:textId="6444590A" w:rsidR="00FE36FA" w:rsidRPr="002A03E3" w:rsidRDefault="001B0D46" w:rsidP="00EE570D">
            <w:pPr>
              <w:jc w:val="left"/>
              <w:rPr>
                <w:rFonts w:cs="Arial"/>
                <w:color w:val="000000"/>
                <w:sz w:val="20"/>
              </w:rPr>
            </w:pPr>
            <w:r>
              <w:rPr>
                <w:rFonts w:cs="Arial"/>
                <w:color w:val="000000"/>
                <w:sz w:val="20"/>
              </w:rPr>
              <w:t>A 7.1</w:t>
            </w:r>
          </w:p>
        </w:tc>
        <w:tc>
          <w:tcPr>
            <w:tcW w:w="3804"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71312036" w14:textId="77777777" w:rsidR="00513011" w:rsidRDefault="00513011" w:rsidP="00EE570D">
            <w:pPr>
              <w:jc w:val="left"/>
              <w:rPr>
                <w:rFonts w:cs="Arial"/>
                <w:b/>
                <w:bCs/>
                <w:sz w:val="20"/>
              </w:rPr>
            </w:pPr>
            <w:r>
              <w:rPr>
                <w:rFonts w:cs="Arial"/>
                <w:b/>
                <w:bCs/>
                <w:sz w:val="20"/>
              </w:rPr>
              <w:t>Physical security perimeters</w:t>
            </w:r>
          </w:p>
          <w:p w14:paraId="270064A8" w14:textId="04ADA89D" w:rsidR="00FE36FA" w:rsidRPr="002A03E3" w:rsidRDefault="00513011" w:rsidP="00EE570D">
            <w:pPr>
              <w:jc w:val="left"/>
              <w:rPr>
                <w:rFonts w:cs="Arial"/>
                <w:b/>
                <w:bCs/>
                <w:color w:val="000000"/>
                <w:sz w:val="20"/>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1080"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55224A63" w14:textId="77777777" w:rsidR="00FE36FA" w:rsidRPr="002A03E3" w:rsidRDefault="00FE36FA" w:rsidP="00EE570D">
            <w:pPr>
              <w:jc w:val="left"/>
              <w:rPr>
                <w:rFonts w:cs="Arial"/>
                <w:color w:val="000000"/>
                <w:sz w:val="20"/>
              </w:rPr>
            </w:pPr>
          </w:p>
        </w:tc>
        <w:tc>
          <w:tcPr>
            <w:tcW w:w="6178"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1F8C8B23" w14:textId="77777777" w:rsidR="00FE36FA" w:rsidRPr="002A03E3" w:rsidRDefault="00FE36FA" w:rsidP="00EE570D">
            <w:pPr>
              <w:jc w:val="left"/>
              <w:rPr>
                <w:rFonts w:cs="Arial"/>
                <w:color w:val="000000"/>
                <w:sz w:val="20"/>
              </w:rPr>
            </w:pPr>
          </w:p>
        </w:tc>
        <w:tc>
          <w:tcPr>
            <w:tcW w:w="2477"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DC28904" w14:textId="77777777" w:rsidR="00FE36FA" w:rsidRPr="002A03E3" w:rsidRDefault="00FE36FA" w:rsidP="00EE570D">
            <w:pPr>
              <w:jc w:val="left"/>
              <w:rPr>
                <w:rFonts w:cs="Arial"/>
                <w:color w:val="000000"/>
                <w:sz w:val="20"/>
              </w:rPr>
            </w:pPr>
          </w:p>
        </w:tc>
      </w:tr>
      <w:tr w:rsidR="00FE36FA" w:rsidRPr="002A03E3" w14:paraId="2ABBB84D" w14:textId="77777777" w:rsidTr="00DB5FC6">
        <w:trPr>
          <w:trHeight w:val="802"/>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CDFCE0" w14:textId="46D88E84" w:rsidR="00FE36FA" w:rsidRPr="002A03E3" w:rsidRDefault="001B0D46" w:rsidP="00EE570D">
            <w:pPr>
              <w:jc w:val="left"/>
              <w:rPr>
                <w:rFonts w:cs="Arial"/>
                <w:color w:val="000000"/>
                <w:sz w:val="20"/>
              </w:rPr>
            </w:pPr>
            <w:r>
              <w:rPr>
                <w:rFonts w:cs="Arial"/>
                <w:color w:val="000000"/>
                <w:sz w:val="20"/>
              </w:rPr>
              <w:t>A 7.2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86EE07" w14:textId="77777777" w:rsidR="00101EF3" w:rsidRDefault="00101EF3" w:rsidP="00EE570D">
            <w:pPr>
              <w:jc w:val="left"/>
              <w:rPr>
                <w:rFonts w:cs="Arial"/>
                <w:b/>
                <w:bCs/>
                <w:sz w:val="20"/>
              </w:rPr>
            </w:pPr>
            <w:r>
              <w:rPr>
                <w:rFonts w:cs="Arial"/>
                <w:b/>
                <w:bCs/>
                <w:sz w:val="20"/>
              </w:rPr>
              <w:t>Physical entry</w:t>
            </w:r>
          </w:p>
          <w:p w14:paraId="1B6ADA25" w14:textId="5C6634BE" w:rsidR="00FE36FA" w:rsidRPr="002A03E3" w:rsidRDefault="00101EF3" w:rsidP="00EE570D">
            <w:pPr>
              <w:jc w:val="left"/>
              <w:rPr>
                <w:rFonts w:cs="Arial"/>
                <w:b/>
                <w:bCs/>
                <w:color w:val="000000"/>
                <w:sz w:val="20"/>
              </w:rPr>
            </w:pPr>
            <w:r>
              <w:rPr>
                <w:rFonts w:cs="Arial"/>
                <w:sz w:val="20"/>
                <w:u w:val="single"/>
              </w:rPr>
              <w:t xml:space="preserve">Control. </w:t>
            </w:r>
            <w:r>
              <w:rPr>
                <w:rFonts w:cs="Arial"/>
                <w:sz w:val="20"/>
              </w:rPr>
              <w:t>Secure areas shall be protected by appropriate entry controls and access points.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3F7CD4" w14:textId="77777777" w:rsidR="00FE36FA" w:rsidRPr="002A03E3" w:rsidRDefault="00FE36FA"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A4C47B" w14:textId="77777777" w:rsidR="00FE36FA" w:rsidRPr="002A03E3" w:rsidRDefault="00FE36FA"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127913" w14:textId="77777777" w:rsidR="00FE36FA" w:rsidRPr="002A03E3" w:rsidRDefault="00FE36FA" w:rsidP="00EE570D">
            <w:pPr>
              <w:jc w:val="left"/>
              <w:rPr>
                <w:rFonts w:cs="Arial"/>
                <w:color w:val="000000"/>
                <w:sz w:val="20"/>
              </w:rPr>
            </w:pPr>
          </w:p>
        </w:tc>
      </w:tr>
      <w:tr w:rsidR="001B0D46" w:rsidRPr="002A03E3" w14:paraId="7B9F5560" w14:textId="77777777" w:rsidTr="00E53F73">
        <w:trPr>
          <w:trHeight w:val="89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E2AD83" w14:textId="3900797B" w:rsidR="001B0D46" w:rsidRPr="002A03E3" w:rsidRDefault="001B0D46" w:rsidP="00EE570D">
            <w:pPr>
              <w:jc w:val="left"/>
              <w:rPr>
                <w:rFonts w:cs="Arial"/>
                <w:color w:val="000000"/>
                <w:sz w:val="20"/>
              </w:rPr>
            </w:pPr>
            <w:r>
              <w:rPr>
                <w:rFonts w:cs="Arial"/>
                <w:color w:val="000000"/>
                <w:sz w:val="20"/>
              </w:rPr>
              <w:t>A 7.3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D938365" w14:textId="77777777" w:rsidR="000B4E6C" w:rsidRDefault="000B4E6C" w:rsidP="00EE570D">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10274B11" w14:textId="2F24884B" w:rsidR="001B0D46" w:rsidRPr="002A03E3" w:rsidRDefault="000B4E6C" w:rsidP="00EE570D">
            <w:pPr>
              <w:jc w:val="left"/>
              <w:rPr>
                <w:rFonts w:cs="Arial"/>
                <w:b/>
                <w:bCs/>
                <w:color w:val="000000"/>
                <w:sz w:val="20"/>
              </w:rPr>
            </w:pPr>
            <w:r>
              <w:rPr>
                <w:rFonts w:cs="Arial"/>
                <w:sz w:val="20"/>
                <w:u w:val="single"/>
              </w:rPr>
              <w:t xml:space="preserve">Control. </w:t>
            </w:r>
            <w:r w:rsidRPr="00DE3A04">
              <w:rPr>
                <w:rFonts w:cs="Arial"/>
                <w:sz w:val="20"/>
              </w:rPr>
              <w:t>Physical security for offices, rooms and facilities shall be designed and implemented.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7781CC"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9BB58E8"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34EA868" w14:textId="77777777" w:rsidR="001B0D46" w:rsidRPr="002A03E3" w:rsidRDefault="001B0D46" w:rsidP="00EE570D">
            <w:pPr>
              <w:jc w:val="left"/>
              <w:rPr>
                <w:rFonts w:cs="Arial"/>
                <w:color w:val="000000"/>
                <w:sz w:val="20"/>
              </w:rPr>
            </w:pPr>
          </w:p>
        </w:tc>
      </w:tr>
      <w:tr w:rsidR="001B0D46" w:rsidRPr="002A03E3" w14:paraId="5770A6D2" w14:textId="77777777" w:rsidTr="00B5674C">
        <w:trPr>
          <w:trHeight w:val="99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0C1BD5" w14:textId="3C70F8E2" w:rsidR="001B0D46" w:rsidRPr="002A03E3" w:rsidRDefault="001B0D46" w:rsidP="00EE570D">
            <w:pPr>
              <w:jc w:val="left"/>
              <w:rPr>
                <w:rFonts w:cs="Arial"/>
                <w:color w:val="000000"/>
                <w:sz w:val="20"/>
              </w:rPr>
            </w:pPr>
            <w:r>
              <w:rPr>
                <w:rFonts w:cs="Arial"/>
                <w:color w:val="000000"/>
                <w:sz w:val="20"/>
              </w:rPr>
              <w:t>A 7.4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1E09F13" w14:textId="77777777" w:rsidR="00437079" w:rsidRDefault="00437079" w:rsidP="00EE570D">
            <w:pPr>
              <w:jc w:val="left"/>
              <w:rPr>
                <w:rFonts w:cs="Arial"/>
                <w:b/>
                <w:bCs/>
                <w:sz w:val="20"/>
              </w:rPr>
            </w:pPr>
            <w:r>
              <w:rPr>
                <w:rFonts w:cs="Arial"/>
                <w:b/>
                <w:bCs/>
                <w:sz w:val="20"/>
              </w:rPr>
              <w:t>Physical security monitoring</w:t>
            </w:r>
          </w:p>
          <w:p w14:paraId="67948442" w14:textId="2143536D" w:rsidR="001B0D46" w:rsidRPr="002A03E3" w:rsidRDefault="00437079" w:rsidP="00EE570D">
            <w:pPr>
              <w:jc w:val="left"/>
              <w:rPr>
                <w:rFonts w:cs="Arial"/>
                <w:b/>
                <w:bCs/>
                <w:color w:val="000000"/>
                <w:sz w:val="20"/>
              </w:rPr>
            </w:pPr>
            <w:r>
              <w:rPr>
                <w:rFonts w:cs="Arial"/>
                <w:sz w:val="20"/>
                <w:u w:val="single"/>
              </w:rPr>
              <w:t>Control.</w:t>
            </w:r>
            <w:r>
              <w:rPr>
                <w:rFonts w:cs="Arial"/>
                <w:sz w:val="20"/>
              </w:rPr>
              <w:t xml:space="preserve"> Premises shall be continuously monitored for unauthorized physical access.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7A2B590"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81C2A22"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B892580" w14:textId="77777777" w:rsidR="001B0D46" w:rsidRPr="002A03E3" w:rsidRDefault="001B0D46" w:rsidP="00EE570D">
            <w:pPr>
              <w:jc w:val="left"/>
              <w:rPr>
                <w:rFonts w:cs="Arial"/>
                <w:color w:val="000000"/>
                <w:sz w:val="20"/>
              </w:rPr>
            </w:pPr>
          </w:p>
        </w:tc>
      </w:tr>
      <w:tr w:rsidR="001B0D46" w:rsidRPr="002A03E3" w14:paraId="12AEA3E1" w14:textId="77777777" w:rsidTr="00DB5FC6">
        <w:trPr>
          <w:trHeight w:val="1780"/>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70C860" w14:textId="0E99022B" w:rsidR="001B0D46" w:rsidRPr="002A03E3" w:rsidRDefault="001B0D46" w:rsidP="00EE570D">
            <w:pPr>
              <w:jc w:val="left"/>
              <w:rPr>
                <w:rFonts w:cs="Arial"/>
                <w:color w:val="000000"/>
                <w:sz w:val="20"/>
              </w:rPr>
            </w:pPr>
            <w:r>
              <w:rPr>
                <w:rFonts w:cs="Arial"/>
                <w:color w:val="000000"/>
                <w:sz w:val="20"/>
              </w:rPr>
              <w:lastRenderedPageBreak/>
              <w:t>A 7.5</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B2A9E6" w14:textId="77777777" w:rsidR="00C84A2C" w:rsidRDefault="00C84A2C" w:rsidP="00EE570D">
            <w:pPr>
              <w:jc w:val="left"/>
              <w:rPr>
                <w:rFonts w:cs="Arial"/>
                <w:b/>
                <w:bCs/>
                <w:sz w:val="20"/>
              </w:rPr>
            </w:pPr>
            <w:r>
              <w:rPr>
                <w:rFonts w:cs="Arial"/>
                <w:b/>
                <w:bCs/>
                <w:sz w:val="20"/>
              </w:rPr>
              <w:t>Protecting against physical and environmental threats</w:t>
            </w:r>
          </w:p>
          <w:p w14:paraId="41C3CE89" w14:textId="0D2C91C2" w:rsidR="001B0D46" w:rsidRPr="002A03E3" w:rsidRDefault="00C84A2C" w:rsidP="00EE570D">
            <w:pPr>
              <w:jc w:val="left"/>
              <w:rPr>
                <w:rFonts w:cs="Arial"/>
                <w:b/>
                <w:bCs/>
                <w:color w:val="000000"/>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D73870"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9CCBEC"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047EF27" w14:textId="77777777" w:rsidR="001B0D46" w:rsidRPr="002A03E3" w:rsidRDefault="001B0D46" w:rsidP="00EE570D">
            <w:pPr>
              <w:jc w:val="left"/>
              <w:rPr>
                <w:rFonts w:cs="Arial"/>
                <w:color w:val="000000"/>
                <w:sz w:val="20"/>
              </w:rPr>
            </w:pPr>
          </w:p>
        </w:tc>
      </w:tr>
      <w:tr w:rsidR="001B0D46" w:rsidRPr="002A03E3" w14:paraId="7776FCEA" w14:textId="77777777" w:rsidTr="00DB5FC6">
        <w:trPr>
          <w:trHeight w:val="1009"/>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BDE4EB" w14:textId="03C0DCF9" w:rsidR="001B0D46" w:rsidRPr="002A03E3" w:rsidRDefault="001B0D46" w:rsidP="00EE570D">
            <w:pPr>
              <w:jc w:val="left"/>
              <w:rPr>
                <w:rFonts w:cs="Arial"/>
                <w:color w:val="000000"/>
                <w:sz w:val="20"/>
              </w:rPr>
            </w:pPr>
            <w:r>
              <w:rPr>
                <w:rFonts w:cs="Arial"/>
                <w:color w:val="000000"/>
                <w:sz w:val="20"/>
              </w:rPr>
              <w:t>A 7.6</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DD9CDF" w14:textId="77777777" w:rsidR="002263FC" w:rsidRDefault="002263FC" w:rsidP="00EE570D">
            <w:pPr>
              <w:jc w:val="left"/>
              <w:rPr>
                <w:rFonts w:cs="Arial"/>
                <w:b/>
                <w:bCs/>
                <w:sz w:val="20"/>
              </w:rPr>
            </w:pPr>
            <w:r>
              <w:rPr>
                <w:rFonts w:cs="Arial"/>
                <w:b/>
                <w:bCs/>
                <w:sz w:val="20"/>
              </w:rPr>
              <w:t>Working in secure areas</w:t>
            </w:r>
          </w:p>
          <w:p w14:paraId="2E03E1FD" w14:textId="34D7E0BE" w:rsidR="001B0D46" w:rsidRPr="002A03E3" w:rsidRDefault="002263FC" w:rsidP="00EE570D">
            <w:pPr>
              <w:jc w:val="left"/>
              <w:rPr>
                <w:rFonts w:cs="Arial"/>
                <w:b/>
                <w:bCs/>
                <w:color w:val="000000"/>
                <w:sz w:val="20"/>
              </w:rPr>
            </w:pPr>
            <w:r>
              <w:rPr>
                <w:rFonts w:cs="Arial"/>
                <w:sz w:val="20"/>
                <w:u w:val="single"/>
              </w:rPr>
              <w:t xml:space="preserve">Control. </w:t>
            </w:r>
            <w:r>
              <w:rPr>
                <w:rFonts w:cs="Arial"/>
                <w:sz w:val="20"/>
              </w:rPr>
              <w:t>Security measures for working in secure areas shall be designed and implemented.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017FD9"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9298F9"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036CF0" w14:textId="77777777" w:rsidR="001B0D46" w:rsidRPr="002A03E3" w:rsidRDefault="001B0D46" w:rsidP="00EE570D">
            <w:pPr>
              <w:jc w:val="left"/>
              <w:rPr>
                <w:rFonts w:cs="Arial"/>
                <w:color w:val="000000"/>
                <w:sz w:val="20"/>
              </w:rPr>
            </w:pPr>
          </w:p>
        </w:tc>
      </w:tr>
      <w:tr w:rsidR="001B0D46" w:rsidRPr="002A03E3" w14:paraId="4B302560" w14:textId="77777777" w:rsidTr="00B5674C">
        <w:trPr>
          <w:trHeight w:val="143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C0D938" w14:textId="60219F54" w:rsidR="001B0D46" w:rsidRPr="002A03E3" w:rsidRDefault="001B0D46" w:rsidP="00EE570D">
            <w:pPr>
              <w:jc w:val="left"/>
              <w:rPr>
                <w:rFonts w:cs="Arial"/>
                <w:color w:val="000000"/>
                <w:sz w:val="20"/>
              </w:rPr>
            </w:pPr>
            <w:r>
              <w:rPr>
                <w:rFonts w:cs="Arial"/>
                <w:color w:val="000000"/>
                <w:sz w:val="20"/>
              </w:rPr>
              <w:t>A 7.7</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FB08E94" w14:textId="77777777" w:rsidR="00506966" w:rsidRDefault="00506966" w:rsidP="00EE570D">
            <w:pPr>
              <w:jc w:val="left"/>
              <w:rPr>
                <w:rFonts w:cs="Arial"/>
                <w:b/>
                <w:bCs/>
                <w:sz w:val="20"/>
              </w:rPr>
            </w:pPr>
            <w:r>
              <w:rPr>
                <w:rFonts w:cs="Arial"/>
                <w:b/>
                <w:bCs/>
                <w:sz w:val="20"/>
              </w:rPr>
              <w:t>Clear desk and clear screen</w:t>
            </w:r>
          </w:p>
          <w:p w14:paraId="585A046C" w14:textId="235A9A76" w:rsidR="001B0D46" w:rsidRPr="002A03E3" w:rsidRDefault="00506966" w:rsidP="00EE570D">
            <w:pPr>
              <w:jc w:val="left"/>
              <w:rPr>
                <w:rFonts w:cs="Arial"/>
                <w:b/>
                <w:bCs/>
                <w:color w:val="000000"/>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687D3A"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398D352"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EF9B92" w14:textId="77777777" w:rsidR="001B0D46" w:rsidRPr="002A03E3" w:rsidRDefault="001B0D46" w:rsidP="00EE570D">
            <w:pPr>
              <w:jc w:val="left"/>
              <w:rPr>
                <w:rFonts w:cs="Arial"/>
                <w:color w:val="000000"/>
                <w:sz w:val="20"/>
              </w:rPr>
            </w:pPr>
          </w:p>
        </w:tc>
      </w:tr>
      <w:tr w:rsidR="001B0D46" w:rsidRPr="002A03E3" w14:paraId="63576BFA" w14:textId="77777777" w:rsidTr="00B5674C">
        <w:trPr>
          <w:trHeight w:val="79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AFFA0C" w14:textId="53E26CF5" w:rsidR="001B0D46" w:rsidRPr="002A03E3" w:rsidRDefault="001B0D46" w:rsidP="00EE570D">
            <w:pPr>
              <w:jc w:val="left"/>
              <w:rPr>
                <w:rFonts w:cs="Arial"/>
                <w:color w:val="000000"/>
                <w:sz w:val="20"/>
              </w:rPr>
            </w:pPr>
            <w:r>
              <w:rPr>
                <w:rFonts w:cs="Arial"/>
                <w:color w:val="000000"/>
                <w:sz w:val="20"/>
              </w:rPr>
              <w:t>A 7.8</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B675B3" w14:textId="77777777" w:rsidR="00A0301E" w:rsidRDefault="00A0301E" w:rsidP="00EE570D">
            <w:pPr>
              <w:jc w:val="left"/>
              <w:rPr>
                <w:rFonts w:cs="Arial"/>
                <w:b/>
                <w:bCs/>
                <w:sz w:val="20"/>
              </w:rPr>
            </w:pPr>
            <w:r>
              <w:rPr>
                <w:rFonts w:cs="Arial"/>
                <w:b/>
                <w:bCs/>
                <w:sz w:val="20"/>
              </w:rPr>
              <w:t xml:space="preserve">Equipment siting and </w:t>
            </w:r>
            <w:proofErr w:type="gramStart"/>
            <w:r>
              <w:rPr>
                <w:rFonts w:cs="Arial"/>
                <w:b/>
                <w:bCs/>
                <w:sz w:val="20"/>
              </w:rPr>
              <w:t>protection</w:t>
            </w:r>
            <w:proofErr w:type="gramEnd"/>
          </w:p>
          <w:p w14:paraId="20188790" w14:textId="62CE24F3" w:rsidR="001B0D46" w:rsidRPr="002A03E3" w:rsidRDefault="00A0301E" w:rsidP="00EE570D">
            <w:pPr>
              <w:jc w:val="left"/>
              <w:rPr>
                <w:rFonts w:cs="Arial"/>
                <w:b/>
                <w:bCs/>
                <w:color w:val="000000"/>
                <w:sz w:val="20"/>
              </w:rPr>
            </w:pPr>
            <w:r>
              <w:rPr>
                <w:rFonts w:cs="Arial"/>
                <w:sz w:val="20"/>
                <w:u w:val="single"/>
              </w:rPr>
              <w:t>Control.</w:t>
            </w:r>
            <w:r>
              <w:rPr>
                <w:rFonts w:cs="Arial"/>
                <w:sz w:val="20"/>
              </w:rPr>
              <w:t xml:space="preserve"> Equipment shall be sited securely and protected.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1553AF"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385F81"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EB4A62A" w14:textId="77777777" w:rsidR="001B0D46" w:rsidRPr="002A03E3" w:rsidRDefault="001B0D46" w:rsidP="00EE570D">
            <w:pPr>
              <w:jc w:val="left"/>
              <w:rPr>
                <w:rFonts w:cs="Arial"/>
                <w:color w:val="000000"/>
                <w:sz w:val="20"/>
              </w:rPr>
            </w:pPr>
          </w:p>
        </w:tc>
      </w:tr>
      <w:tr w:rsidR="001B0D46" w:rsidRPr="002A03E3" w14:paraId="18F105C7" w14:textId="77777777" w:rsidTr="00DB5FC6">
        <w:trPr>
          <w:trHeight w:val="651"/>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DA68F8" w14:textId="5B98CE33" w:rsidR="001B0D46" w:rsidRPr="002A03E3" w:rsidRDefault="001B0D46" w:rsidP="00EE570D">
            <w:pPr>
              <w:jc w:val="left"/>
              <w:rPr>
                <w:rFonts w:cs="Arial"/>
                <w:color w:val="000000"/>
                <w:sz w:val="20"/>
              </w:rPr>
            </w:pPr>
            <w:r>
              <w:rPr>
                <w:rFonts w:cs="Arial"/>
                <w:color w:val="000000"/>
                <w:sz w:val="20"/>
              </w:rPr>
              <w:t>A 7.9</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9A37A0" w14:textId="77777777" w:rsidR="006270B3" w:rsidRDefault="006270B3" w:rsidP="00EE570D">
            <w:pPr>
              <w:jc w:val="left"/>
              <w:rPr>
                <w:rFonts w:cs="Arial"/>
                <w:b/>
                <w:bCs/>
                <w:sz w:val="20"/>
              </w:rPr>
            </w:pPr>
            <w:r>
              <w:rPr>
                <w:rFonts w:cs="Arial"/>
                <w:b/>
                <w:bCs/>
                <w:sz w:val="20"/>
              </w:rPr>
              <w:t>Security of assets off-premises</w:t>
            </w:r>
          </w:p>
          <w:p w14:paraId="66F9C63C" w14:textId="2F54C96C" w:rsidR="001B0D46" w:rsidRPr="002A03E3" w:rsidRDefault="006270B3" w:rsidP="00EE570D">
            <w:pPr>
              <w:jc w:val="left"/>
              <w:rPr>
                <w:rFonts w:cs="Arial"/>
                <w:b/>
                <w:bCs/>
                <w:color w:val="000000"/>
                <w:sz w:val="20"/>
              </w:rPr>
            </w:pPr>
            <w:r>
              <w:rPr>
                <w:rFonts w:cs="Arial"/>
                <w:sz w:val="20"/>
                <w:u w:val="single"/>
              </w:rPr>
              <w:t>Control,</w:t>
            </w:r>
            <w:r>
              <w:rPr>
                <w:rFonts w:cs="Arial"/>
                <w:sz w:val="20"/>
              </w:rPr>
              <w:t xml:space="preserve"> Off-site assets shall be protected.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36EB54"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EEAED6"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B61FDB" w14:textId="77777777" w:rsidR="001B0D46" w:rsidRPr="002A03E3" w:rsidRDefault="001B0D46" w:rsidP="00EE570D">
            <w:pPr>
              <w:jc w:val="left"/>
              <w:rPr>
                <w:rFonts w:cs="Arial"/>
                <w:color w:val="000000"/>
                <w:sz w:val="20"/>
              </w:rPr>
            </w:pPr>
          </w:p>
        </w:tc>
      </w:tr>
      <w:tr w:rsidR="001B0D46" w:rsidRPr="002A03E3" w14:paraId="456A5059" w14:textId="77777777" w:rsidTr="00DB5FC6">
        <w:trPr>
          <w:trHeight w:val="151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2A39820" w14:textId="6E4E537F" w:rsidR="001B0D46" w:rsidRPr="002A03E3" w:rsidRDefault="001B0D46" w:rsidP="00EE570D">
            <w:pPr>
              <w:jc w:val="left"/>
              <w:rPr>
                <w:rFonts w:cs="Arial"/>
                <w:color w:val="000000"/>
                <w:sz w:val="20"/>
              </w:rPr>
            </w:pPr>
            <w:r>
              <w:rPr>
                <w:rFonts w:cs="Arial"/>
                <w:color w:val="000000"/>
                <w:sz w:val="20"/>
              </w:rPr>
              <w:t>A 7.10</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77DC33" w14:textId="77777777" w:rsidR="00400554" w:rsidRDefault="00400554" w:rsidP="00EE570D">
            <w:pPr>
              <w:jc w:val="left"/>
              <w:rPr>
                <w:rFonts w:cs="Arial"/>
                <w:b/>
                <w:bCs/>
                <w:sz w:val="20"/>
              </w:rPr>
            </w:pPr>
            <w:r>
              <w:rPr>
                <w:rFonts w:cs="Arial"/>
                <w:b/>
                <w:bCs/>
                <w:sz w:val="20"/>
              </w:rPr>
              <w:t>Storage media</w:t>
            </w:r>
          </w:p>
          <w:p w14:paraId="390FF4EB" w14:textId="184769C5" w:rsidR="001B0D46" w:rsidRPr="002A03E3" w:rsidRDefault="00400554" w:rsidP="00EE570D">
            <w:pPr>
              <w:jc w:val="left"/>
              <w:rPr>
                <w:rFonts w:cs="Arial"/>
                <w:b/>
                <w:bCs/>
                <w:color w:val="000000"/>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33A76D"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AAC216"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E49663" w14:textId="77777777" w:rsidR="001B0D46" w:rsidRPr="002A03E3" w:rsidRDefault="001B0D46" w:rsidP="00EE570D">
            <w:pPr>
              <w:jc w:val="left"/>
              <w:rPr>
                <w:rFonts w:cs="Arial"/>
                <w:color w:val="000000"/>
                <w:sz w:val="20"/>
              </w:rPr>
            </w:pPr>
          </w:p>
        </w:tc>
      </w:tr>
      <w:tr w:rsidR="001B0D46" w:rsidRPr="002A03E3" w14:paraId="7B9B6E3A" w14:textId="77777777" w:rsidTr="00B5674C">
        <w:trPr>
          <w:trHeight w:val="125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EA092C" w14:textId="3CF14FF4" w:rsidR="001B0D46" w:rsidRPr="002A03E3" w:rsidRDefault="001B0D46" w:rsidP="00EE570D">
            <w:pPr>
              <w:jc w:val="left"/>
              <w:rPr>
                <w:rFonts w:cs="Arial"/>
                <w:color w:val="000000"/>
                <w:sz w:val="20"/>
              </w:rPr>
            </w:pPr>
            <w:r>
              <w:rPr>
                <w:rFonts w:cs="Arial"/>
                <w:color w:val="000000"/>
                <w:sz w:val="20"/>
              </w:rPr>
              <w:lastRenderedPageBreak/>
              <w:t>A 7.11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BFB745" w14:textId="77777777" w:rsidR="004A7A69" w:rsidRDefault="004A7A69" w:rsidP="00EE570D">
            <w:pPr>
              <w:jc w:val="left"/>
              <w:rPr>
                <w:rFonts w:cs="Arial"/>
                <w:b/>
                <w:bCs/>
                <w:sz w:val="20"/>
              </w:rPr>
            </w:pPr>
            <w:r>
              <w:rPr>
                <w:rFonts w:cs="Arial"/>
                <w:b/>
                <w:bCs/>
                <w:sz w:val="20"/>
              </w:rPr>
              <w:t>Supporting utilities</w:t>
            </w:r>
          </w:p>
          <w:p w14:paraId="0C6EBE65" w14:textId="0AE6A670" w:rsidR="001B0D46" w:rsidRPr="002A03E3" w:rsidRDefault="004A7A69" w:rsidP="00EE570D">
            <w:pPr>
              <w:jc w:val="left"/>
              <w:rPr>
                <w:rFonts w:cs="Arial"/>
                <w:b/>
                <w:bCs/>
                <w:color w:val="000000"/>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8AE144"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DF0A67F"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4304A33" w14:textId="77777777" w:rsidR="001B0D46" w:rsidRPr="002A03E3" w:rsidRDefault="001B0D46" w:rsidP="00EE570D">
            <w:pPr>
              <w:jc w:val="left"/>
              <w:rPr>
                <w:rFonts w:cs="Arial"/>
                <w:color w:val="000000"/>
                <w:sz w:val="20"/>
              </w:rPr>
            </w:pPr>
          </w:p>
        </w:tc>
      </w:tr>
      <w:tr w:rsidR="001B0D46" w:rsidRPr="002A03E3" w14:paraId="5B5217AC" w14:textId="77777777" w:rsidTr="00B5674C">
        <w:trPr>
          <w:trHeight w:val="108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214B1B" w14:textId="09C5BC7F" w:rsidR="001B0D46" w:rsidRPr="002A03E3" w:rsidRDefault="001B0D46" w:rsidP="00EE570D">
            <w:pPr>
              <w:jc w:val="left"/>
              <w:rPr>
                <w:rFonts w:cs="Arial"/>
                <w:color w:val="000000"/>
                <w:sz w:val="20"/>
              </w:rPr>
            </w:pPr>
            <w:r>
              <w:rPr>
                <w:rFonts w:cs="Arial"/>
                <w:color w:val="000000"/>
                <w:sz w:val="20"/>
              </w:rPr>
              <w:t>A 7.12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E318262" w14:textId="77777777" w:rsidR="00C40EB1" w:rsidRDefault="00C40EB1" w:rsidP="00EE570D">
            <w:pPr>
              <w:jc w:val="left"/>
              <w:rPr>
                <w:rFonts w:cs="Arial"/>
                <w:b/>
                <w:bCs/>
                <w:sz w:val="20"/>
              </w:rPr>
            </w:pPr>
            <w:r>
              <w:rPr>
                <w:rFonts w:cs="Arial"/>
                <w:b/>
                <w:bCs/>
                <w:sz w:val="20"/>
              </w:rPr>
              <w:t>Cabling security</w:t>
            </w:r>
          </w:p>
          <w:p w14:paraId="134B1417" w14:textId="3C63B953" w:rsidR="001B0D46" w:rsidRPr="002A03E3" w:rsidRDefault="00C40EB1" w:rsidP="00EE570D">
            <w:pPr>
              <w:jc w:val="left"/>
              <w:rPr>
                <w:rFonts w:cs="Arial"/>
                <w:b/>
                <w:bCs/>
                <w:color w:val="000000"/>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E828F"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F3775F"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376609" w14:textId="77777777" w:rsidR="001B0D46" w:rsidRPr="002A03E3" w:rsidRDefault="001B0D46" w:rsidP="00EE570D">
            <w:pPr>
              <w:jc w:val="left"/>
              <w:rPr>
                <w:rFonts w:cs="Arial"/>
                <w:color w:val="000000"/>
                <w:sz w:val="20"/>
              </w:rPr>
            </w:pPr>
          </w:p>
        </w:tc>
      </w:tr>
      <w:tr w:rsidR="001B0D46" w:rsidRPr="002A03E3" w14:paraId="63C9E55F" w14:textId="77777777" w:rsidTr="00DB5FC6">
        <w:trPr>
          <w:trHeight w:val="99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1C571C" w14:textId="0BB53E87" w:rsidR="001B0D46" w:rsidRPr="002A03E3" w:rsidRDefault="001B0D46" w:rsidP="00EE570D">
            <w:pPr>
              <w:jc w:val="left"/>
              <w:rPr>
                <w:rFonts w:cs="Arial"/>
                <w:color w:val="000000"/>
                <w:sz w:val="20"/>
              </w:rPr>
            </w:pPr>
            <w:r>
              <w:rPr>
                <w:rFonts w:cs="Arial"/>
                <w:color w:val="000000"/>
                <w:sz w:val="20"/>
              </w:rPr>
              <w:t>A 7.13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CF3539" w14:textId="77777777" w:rsidR="0021765F" w:rsidRDefault="0021765F" w:rsidP="00EE570D">
            <w:pPr>
              <w:jc w:val="left"/>
              <w:rPr>
                <w:rFonts w:cs="Arial"/>
                <w:b/>
                <w:bCs/>
                <w:sz w:val="20"/>
              </w:rPr>
            </w:pPr>
            <w:r>
              <w:rPr>
                <w:rFonts w:cs="Arial"/>
                <w:b/>
                <w:bCs/>
                <w:sz w:val="20"/>
              </w:rPr>
              <w:t>Equipment maintenance</w:t>
            </w:r>
          </w:p>
          <w:p w14:paraId="3D46A8E2" w14:textId="03399BF6" w:rsidR="001B0D46" w:rsidRPr="002A03E3" w:rsidRDefault="0021765F" w:rsidP="00EE570D">
            <w:pPr>
              <w:jc w:val="left"/>
              <w:rPr>
                <w:rFonts w:cs="Arial"/>
                <w:b/>
                <w:bCs/>
                <w:color w:val="000000"/>
                <w:sz w:val="20"/>
              </w:rPr>
            </w:pPr>
            <w:r>
              <w:rPr>
                <w:rFonts w:cs="Arial"/>
                <w:sz w:val="20"/>
                <w:u w:val="single"/>
              </w:rPr>
              <w:t xml:space="preserve">Control. </w:t>
            </w:r>
            <w:r w:rsidRPr="00C86D01">
              <w:rPr>
                <w:rFonts w:cs="Arial"/>
                <w:sz w:val="20"/>
              </w:rPr>
              <w:t xml:space="preserve">Equipment shall be maintained correctly to ensure availability, </w:t>
            </w:r>
            <w:proofErr w:type="gramStart"/>
            <w:r w:rsidRPr="00C86D01">
              <w:rPr>
                <w:rFonts w:cs="Arial"/>
                <w:sz w:val="20"/>
              </w:rPr>
              <w:t>integrity</w:t>
            </w:r>
            <w:proofErr w:type="gramEnd"/>
            <w:r w:rsidRPr="00C86D01">
              <w:rPr>
                <w:rFonts w:cs="Arial"/>
                <w:sz w:val="20"/>
              </w:rPr>
              <w:t xml:space="preserve"> and confidentiality of information.</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AC9CC87" w14:textId="77777777" w:rsidR="001B0D46" w:rsidRPr="002A03E3" w:rsidRDefault="001B0D46"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B83C80" w14:textId="77777777" w:rsidR="001B0D46" w:rsidRPr="002A03E3" w:rsidRDefault="001B0D46"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8F5ABBA" w14:textId="77777777" w:rsidR="001B0D46" w:rsidRPr="002A03E3" w:rsidRDefault="001B0D46" w:rsidP="00EE570D">
            <w:pPr>
              <w:jc w:val="left"/>
              <w:rPr>
                <w:rFonts w:cs="Arial"/>
                <w:color w:val="000000"/>
                <w:sz w:val="20"/>
              </w:rPr>
            </w:pPr>
          </w:p>
        </w:tc>
      </w:tr>
      <w:tr w:rsidR="008020CB" w:rsidRPr="002A03E3" w14:paraId="0EECFF62" w14:textId="77777777" w:rsidTr="00DB5FC6">
        <w:trPr>
          <w:trHeight w:val="1266"/>
        </w:trPr>
        <w:tc>
          <w:tcPr>
            <w:tcW w:w="961" w:type="dxa"/>
            <w:vMerge w:val="restart"/>
            <w:tcBorders>
              <w:top w:val="single" w:sz="4" w:space="0" w:color="801619"/>
              <w:left w:val="single" w:sz="4" w:space="0" w:color="A11E29"/>
              <w:right w:val="single" w:sz="4" w:space="0" w:color="A11E29"/>
            </w:tcBorders>
            <w:shd w:val="clear" w:color="auto" w:fill="auto"/>
            <w:vAlign w:val="center"/>
          </w:tcPr>
          <w:p w14:paraId="3D4004AF" w14:textId="75BAB53B" w:rsidR="008020CB" w:rsidRPr="002A03E3" w:rsidRDefault="008020CB" w:rsidP="00EE570D">
            <w:pPr>
              <w:jc w:val="left"/>
              <w:rPr>
                <w:rFonts w:cs="Arial"/>
                <w:color w:val="000000"/>
                <w:sz w:val="20"/>
              </w:rPr>
            </w:pPr>
            <w:r>
              <w:rPr>
                <w:rFonts w:cs="Arial"/>
                <w:color w:val="000000"/>
                <w:sz w:val="20"/>
              </w:rPr>
              <w:t>A 7.14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4AAE27" w14:textId="77777777" w:rsidR="008020CB" w:rsidRDefault="008020CB" w:rsidP="00EE570D">
            <w:pPr>
              <w:jc w:val="left"/>
              <w:rPr>
                <w:rFonts w:cs="Arial"/>
                <w:b/>
                <w:bCs/>
                <w:sz w:val="20"/>
              </w:rPr>
            </w:pPr>
            <w:r>
              <w:rPr>
                <w:rFonts w:cs="Arial"/>
                <w:b/>
                <w:bCs/>
                <w:sz w:val="20"/>
              </w:rPr>
              <w:t>Secure disposal or re-use of equipment</w:t>
            </w:r>
          </w:p>
          <w:p w14:paraId="5C00779A" w14:textId="1807EA08" w:rsidR="008020CB" w:rsidRPr="002A03E3" w:rsidRDefault="008020CB" w:rsidP="00EE570D">
            <w:pPr>
              <w:jc w:val="left"/>
              <w:rPr>
                <w:rFonts w:cs="Arial"/>
                <w:b/>
                <w:bCs/>
                <w:color w:val="000000"/>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1080" w:type="dxa"/>
            <w:vMerge w:val="restart"/>
            <w:tcBorders>
              <w:top w:val="single" w:sz="4" w:space="0" w:color="801619"/>
              <w:left w:val="single" w:sz="4" w:space="0" w:color="A11E29"/>
              <w:right w:val="single" w:sz="4" w:space="0" w:color="A11E29"/>
            </w:tcBorders>
            <w:shd w:val="clear" w:color="auto" w:fill="auto"/>
            <w:vAlign w:val="center"/>
          </w:tcPr>
          <w:p w14:paraId="18F93A78" w14:textId="77777777" w:rsidR="008020CB" w:rsidRPr="002A03E3" w:rsidRDefault="008020CB" w:rsidP="00EE570D">
            <w:pPr>
              <w:jc w:val="left"/>
              <w:rPr>
                <w:rFonts w:cs="Arial"/>
                <w:color w:val="000000"/>
                <w:sz w:val="20"/>
              </w:rPr>
            </w:pPr>
          </w:p>
        </w:tc>
        <w:tc>
          <w:tcPr>
            <w:tcW w:w="6178" w:type="dxa"/>
            <w:vMerge w:val="restart"/>
            <w:tcBorders>
              <w:top w:val="single" w:sz="4" w:space="0" w:color="801619"/>
              <w:left w:val="single" w:sz="4" w:space="0" w:color="A11E29"/>
              <w:right w:val="single" w:sz="4" w:space="0" w:color="A11E29"/>
            </w:tcBorders>
            <w:shd w:val="clear" w:color="auto" w:fill="auto"/>
            <w:vAlign w:val="center"/>
          </w:tcPr>
          <w:p w14:paraId="2C44DA2C" w14:textId="77777777" w:rsidR="008020CB" w:rsidRPr="002A03E3" w:rsidRDefault="008020CB" w:rsidP="00EE570D">
            <w:pPr>
              <w:jc w:val="left"/>
              <w:rPr>
                <w:rFonts w:cs="Arial"/>
                <w:color w:val="000000"/>
                <w:sz w:val="20"/>
              </w:rPr>
            </w:pPr>
          </w:p>
        </w:tc>
        <w:tc>
          <w:tcPr>
            <w:tcW w:w="2477" w:type="dxa"/>
            <w:vMerge w:val="restart"/>
            <w:tcBorders>
              <w:top w:val="single" w:sz="4" w:space="0" w:color="801619"/>
              <w:left w:val="single" w:sz="4" w:space="0" w:color="A11E29"/>
              <w:right w:val="single" w:sz="4" w:space="0" w:color="A11E29"/>
            </w:tcBorders>
            <w:shd w:val="clear" w:color="auto" w:fill="auto"/>
            <w:vAlign w:val="center"/>
          </w:tcPr>
          <w:p w14:paraId="687295E2" w14:textId="77777777" w:rsidR="008020CB" w:rsidRPr="002A03E3" w:rsidRDefault="008020CB" w:rsidP="00EE570D">
            <w:pPr>
              <w:jc w:val="left"/>
              <w:rPr>
                <w:rFonts w:cs="Arial"/>
                <w:color w:val="000000"/>
                <w:sz w:val="20"/>
              </w:rPr>
            </w:pPr>
          </w:p>
        </w:tc>
      </w:tr>
      <w:tr w:rsidR="008020CB" w:rsidRPr="002A03E3" w14:paraId="48B5B37F" w14:textId="77777777" w:rsidTr="00D72CA2">
        <w:trPr>
          <w:trHeight w:val="1266"/>
        </w:trPr>
        <w:tc>
          <w:tcPr>
            <w:tcW w:w="961" w:type="dxa"/>
            <w:vMerge/>
            <w:tcBorders>
              <w:left w:val="single" w:sz="4" w:space="0" w:color="A11E29"/>
              <w:bottom w:val="single" w:sz="12" w:space="0" w:color="A11E29"/>
              <w:right w:val="single" w:sz="4" w:space="0" w:color="A11E29"/>
            </w:tcBorders>
            <w:shd w:val="clear" w:color="auto" w:fill="auto"/>
            <w:vAlign w:val="center"/>
          </w:tcPr>
          <w:p w14:paraId="37EA108B" w14:textId="77777777" w:rsidR="008020CB" w:rsidRDefault="008020CB" w:rsidP="00EE570D">
            <w:pPr>
              <w:jc w:val="left"/>
              <w:rPr>
                <w:rFonts w:cs="Arial"/>
                <w:color w:val="000000"/>
                <w:sz w:val="20"/>
              </w:rPr>
            </w:pPr>
          </w:p>
        </w:tc>
        <w:tc>
          <w:tcPr>
            <w:tcW w:w="3804"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9897C9D" w14:textId="00CE8698" w:rsidR="008020CB" w:rsidRDefault="00DB6BF1" w:rsidP="00EE570D">
            <w:pPr>
              <w:jc w:val="left"/>
              <w:rPr>
                <w:rFonts w:cs="Arial"/>
                <w:b/>
                <w:bCs/>
                <w:sz w:val="20"/>
              </w:rPr>
            </w:pPr>
            <w:r w:rsidRPr="000247E1">
              <w:rPr>
                <w:rFonts w:cs="Arial"/>
                <w:color w:val="000000"/>
                <w:sz w:val="20"/>
              </w:rPr>
              <w:t xml:space="preserve">Control </w:t>
            </w:r>
            <w:r w:rsidR="00AC55F1">
              <w:rPr>
                <w:rFonts w:cs="Arial"/>
                <w:color w:val="000000"/>
                <w:sz w:val="20"/>
              </w:rPr>
              <w:t>11.2.7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bottom w:val="single" w:sz="12" w:space="0" w:color="A11E29"/>
              <w:right w:val="single" w:sz="4" w:space="0" w:color="A11E29"/>
            </w:tcBorders>
            <w:shd w:val="clear" w:color="auto" w:fill="auto"/>
            <w:vAlign w:val="center"/>
          </w:tcPr>
          <w:p w14:paraId="1A7E5DE4" w14:textId="77777777" w:rsidR="008020CB" w:rsidRPr="002A03E3" w:rsidRDefault="008020CB" w:rsidP="00EE570D">
            <w:pPr>
              <w:jc w:val="left"/>
              <w:rPr>
                <w:rFonts w:cs="Arial"/>
                <w:color w:val="000000"/>
                <w:sz w:val="20"/>
              </w:rPr>
            </w:pPr>
          </w:p>
        </w:tc>
        <w:tc>
          <w:tcPr>
            <w:tcW w:w="6178" w:type="dxa"/>
            <w:vMerge/>
            <w:tcBorders>
              <w:left w:val="single" w:sz="4" w:space="0" w:color="A11E29"/>
              <w:bottom w:val="single" w:sz="12" w:space="0" w:color="A11E29"/>
              <w:right w:val="single" w:sz="4" w:space="0" w:color="A11E29"/>
            </w:tcBorders>
            <w:shd w:val="clear" w:color="auto" w:fill="auto"/>
            <w:vAlign w:val="center"/>
          </w:tcPr>
          <w:p w14:paraId="7CE4B8E9" w14:textId="77777777" w:rsidR="008020CB" w:rsidRPr="002A03E3" w:rsidRDefault="008020CB" w:rsidP="00EE570D">
            <w:pPr>
              <w:jc w:val="left"/>
              <w:rPr>
                <w:rFonts w:cs="Arial"/>
                <w:color w:val="000000"/>
                <w:sz w:val="20"/>
              </w:rPr>
            </w:pPr>
          </w:p>
        </w:tc>
        <w:tc>
          <w:tcPr>
            <w:tcW w:w="2477" w:type="dxa"/>
            <w:vMerge/>
            <w:tcBorders>
              <w:left w:val="single" w:sz="4" w:space="0" w:color="A11E29"/>
              <w:bottom w:val="single" w:sz="12" w:space="0" w:color="A11E29"/>
              <w:right w:val="single" w:sz="4" w:space="0" w:color="A11E29"/>
            </w:tcBorders>
            <w:shd w:val="clear" w:color="auto" w:fill="auto"/>
            <w:vAlign w:val="center"/>
          </w:tcPr>
          <w:p w14:paraId="6D96AE9D" w14:textId="77777777" w:rsidR="008020CB" w:rsidRPr="002A03E3" w:rsidRDefault="008020CB" w:rsidP="00EE570D">
            <w:pPr>
              <w:jc w:val="left"/>
              <w:rPr>
                <w:rFonts w:cs="Arial"/>
                <w:color w:val="000000"/>
                <w:sz w:val="20"/>
              </w:rPr>
            </w:pPr>
          </w:p>
        </w:tc>
      </w:tr>
      <w:tr w:rsidR="00E85BF1" w:rsidRPr="002A03E3" w14:paraId="69AEA549" w14:textId="77777777" w:rsidTr="002A2011">
        <w:trPr>
          <w:trHeight w:val="302"/>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D66A6D6" w:rsidR="00E85BF1" w:rsidRPr="006A06A5" w:rsidRDefault="00E85BF1" w:rsidP="00EE570D">
            <w:pPr>
              <w:jc w:val="left"/>
              <w:rPr>
                <w:rFonts w:cs="Arial"/>
                <w:b/>
                <w:bCs/>
                <w:color w:val="801619"/>
                <w:sz w:val="20"/>
              </w:rPr>
            </w:pPr>
            <w:r w:rsidRPr="006A06A5">
              <w:rPr>
                <w:rFonts w:cs="Arial"/>
                <w:b/>
                <w:bCs/>
                <w:color w:val="801619"/>
                <w:sz w:val="20"/>
              </w:rPr>
              <w:t xml:space="preserve">A.8 </w:t>
            </w:r>
            <w:r w:rsidR="002D1D3A" w:rsidRPr="006A06A5">
              <w:rPr>
                <w:b/>
                <w:color w:val="801619"/>
                <w:sz w:val="20"/>
              </w:rPr>
              <w:t xml:space="preserve">Technological controls </w:t>
            </w:r>
          </w:p>
        </w:tc>
      </w:tr>
      <w:tr w:rsidR="002D1D3A" w:rsidRPr="002A03E3" w14:paraId="28F10B8D" w14:textId="77777777" w:rsidTr="00B5674C">
        <w:trPr>
          <w:trHeight w:val="1099"/>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BF30F9E" w14:textId="78AD2378" w:rsidR="002D1D3A" w:rsidRPr="002A03E3" w:rsidRDefault="00EF211E"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BE6C982" w14:textId="77777777" w:rsidR="00697A21" w:rsidRDefault="00697A21" w:rsidP="00EE570D">
            <w:pPr>
              <w:jc w:val="left"/>
              <w:rPr>
                <w:rFonts w:cs="Arial"/>
                <w:b/>
                <w:bCs/>
                <w:sz w:val="20"/>
              </w:rPr>
            </w:pPr>
            <w:r>
              <w:rPr>
                <w:rFonts w:cs="Arial"/>
                <w:b/>
                <w:bCs/>
                <w:sz w:val="20"/>
              </w:rPr>
              <w:t>User end point devices</w:t>
            </w:r>
          </w:p>
          <w:p w14:paraId="36AB29F8" w14:textId="7FCD3F63" w:rsidR="002D1D3A" w:rsidRPr="002A03E3" w:rsidRDefault="00697A21" w:rsidP="00EE570D">
            <w:pPr>
              <w:jc w:val="left"/>
              <w:rPr>
                <w:rFonts w:cs="Arial"/>
                <w:b/>
                <w:bCs/>
                <w:color w:val="000000"/>
                <w:sz w:val="20"/>
              </w:rPr>
            </w:pPr>
            <w:r>
              <w:rPr>
                <w:rFonts w:cs="Arial"/>
                <w:sz w:val="20"/>
                <w:u w:val="single"/>
              </w:rPr>
              <w:t>Control.</w:t>
            </w:r>
            <w:r>
              <w:rPr>
                <w:rFonts w:cs="Arial"/>
                <w:sz w:val="20"/>
              </w:rPr>
              <w:t xml:space="preserve"> Information stored on, processed by or accessible via user end point devices shall be protected.</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F75D573" w14:textId="77777777" w:rsidR="002D1D3A" w:rsidRPr="002A03E3" w:rsidRDefault="002D1D3A"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68A8C1F" w14:textId="77777777" w:rsidR="002D1D3A" w:rsidRPr="002A03E3" w:rsidRDefault="002D1D3A"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C2E57F4" w14:textId="77777777" w:rsidR="002D1D3A" w:rsidRPr="002A03E3" w:rsidRDefault="002D1D3A" w:rsidP="00EE570D">
            <w:pPr>
              <w:jc w:val="left"/>
              <w:rPr>
                <w:rFonts w:cs="Arial"/>
                <w:color w:val="000000"/>
                <w:sz w:val="20"/>
              </w:rPr>
            </w:pPr>
          </w:p>
        </w:tc>
      </w:tr>
      <w:tr w:rsidR="002D1D3A" w:rsidRPr="002A03E3" w14:paraId="3A1F68F6" w14:textId="77777777" w:rsidTr="00DB5FC6">
        <w:trPr>
          <w:trHeight w:val="106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E10C80F" w14:textId="63398888" w:rsidR="002D1D3A"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CEE0ECE" w14:textId="77777777" w:rsidR="0054497B" w:rsidRDefault="0054497B" w:rsidP="00EE570D">
            <w:pPr>
              <w:jc w:val="left"/>
              <w:rPr>
                <w:rFonts w:cs="Arial"/>
                <w:b/>
                <w:bCs/>
                <w:sz w:val="20"/>
              </w:rPr>
            </w:pPr>
            <w:r>
              <w:rPr>
                <w:rFonts w:cs="Arial"/>
                <w:b/>
                <w:bCs/>
                <w:sz w:val="20"/>
              </w:rPr>
              <w:t>Privileged access rights</w:t>
            </w:r>
          </w:p>
          <w:p w14:paraId="24D7CFAD" w14:textId="43BAC16A" w:rsidR="002D1D3A" w:rsidRPr="002A03E3" w:rsidRDefault="0054497B" w:rsidP="00EE570D">
            <w:pPr>
              <w:jc w:val="left"/>
              <w:rPr>
                <w:rFonts w:cs="Arial"/>
                <w:b/>
                <w:bCs/>
                <w:color w:val="000000"/>
                <w:sz w:val="20"/>
              </w:rPr>
            </w:pPr>
            <w:r>
              <w:rPr>
                <w:rFonts w:cs="Arial"/>
                <w:sz w:val="20"/>
                <w:u w:val="single"/>
              </w:rPr>
              <w:t>Control.</w:t>
            </w:r>
            <w:r>
              <w:rPr>
                <w:rFonts w:cs="Arial"/>
                <w:sz w:val="20"/>
              </w:rPr>
              <w:t xml:space="preserve"> The allocation and use of privileged access rights shall be restricted and managed.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646ECBA" w14:textId="77777777" w:rsidR="002D1D3A" w:rsidRPr="002A03E3" w:rsidRDefault="002D1D3A"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F45CFB" w14:textId="77777777" w:rsidR="002D1D3A" w:rsidRPr="002A03E3" w:rsidRDefault="002D1D3A"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9FF8FA" w14:textId="77777777" w:rsidR="002D1D3A" w:rsidRPr="002A03E3" w:rsidRDefault="002D1D3A" w:rsidP="00EE570D">
            <w:pPr>
              <w:jc w:val="left"/>
              <w:rPr>
                <w:rFonts w:cs="Arial"/>
                <w:color w:val="000000"/>
                <w:sz w:val="20"/>
              </w:rPr>
            </w:pPr>
          </w:p>
        </w:tc>
      </w:tr>
      <w:tr w:rsidR="00EF211E" w:rsidRPr="002A03E3" w14:paraId="27D70FB3" w14:textId="77777777" w:rsidTr="00DB5FC6">
        <w:trPr>
          <w:trHeight w:val="123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04AEE7" w14:textId="199A158B"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DD5911" w14:textId="77777777" w:rsidR="00E777FF" w:rsidRDefault="00E777FF" w:rsidP="00EE570D">
            <w:pPr>
              <w:jc w:val="left"/>
              <w:rPr>
                <w:rFonts w:cs="Arial"/>
                <w:b/>
                <w:bCs/>
                <w:sz w:val="20"/>
              </w:rPr>
            </w:pPr>
            <w:r>
              <w:rPr>
                <w:rFonts w:cs="Arial"/>
                <w:b/>
                <w:bCs/>
                <w:sz w:val="20"/>
              </w:rPr>
              <w:t xml:space="preserve">Information access restriction </w:t>
            </w:r>
          </w:p>
          <w:p w14:paraId="31B6B28E" w14:textId="6DAECE7E" w:rsidR="00EF211E" w:rsidRPr="002A03E3" w:rsidRDefault="00E777FF" w:rsidP="00EE570D">
            <w:pPr>
              <w:jc w:val="left"/>
              <w:rPr>
                <w:rFonts w:cs="Arial"/>
                <w:b/>
                <w:bCs/>
                <w:color w:val="000000"/>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8ECB4DF"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BE3AD32"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8783D5E" w14:textId="77777777" w:rsidR="00EF211E" w:rsidRPr="002A03E3" w:rsidRDefault="00EF211E" w:rsidP="00EE570D">
            <w:pPr>
              <w:jc w:val="left"/>
              <w:rPr>
                <w:rFonts w:cs="Arial"/>
                <w:color w:val="000000"/>
                <w:sz w:val="20"/>
              </w:rPr>
            </w:pPr>
          </w:p>
        </w:tc>
      </w:tr>
      <w:tr w:rsidR="00EF211E" w:rsidRPr="002A03E3" w14:paraId="26671D31" w14:textId="77777777" w:rsidTr="00B5674C">
        <w:trPr>
          <w:trHeight w:val="117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C5A62A" w14:textId="45B9F35A"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96D4928" w14:textId="77777777" w:rsidR="00351CB7" w:rsidRDefault="00351CB7" w:rsidP="00EE570D">
            <w:pPr>
              <w:jc w:val="left"/>
              <w:rPr>
                <w:rFonts w:cs="Arial"/>
                <w:b/>
                <w:bCs/>
                <w:sz w:val="20"/>
              </w:rPr>
            </w:pPr>
            <w:r>
              <w:rPr>
                <w:rFonts w:cs="Arial"/>
                <w:b/>
                <w:bCs/>
                <w:sz w:val="20"/>
              </w:rPr>
              <w:t xml:space="preserve">Access to source code </w:t>
            </w:r>
          </w:p>
          <w:p w14:paraId="2E849A10" w14:textId="409C35BC" w:rsidR="00EF211E" w:rsidRPr="002A03E3" w:rsidRDefault="00351CB7" w:rsidP="00EE570D">
            <w:pPr>
              <w:jc w:val="left"/>
              <w:rPr>
                <w:rFonts w:cs="Arial"/>
                <w:b/>
                <w:bCs/>
                <w:color w:val="000000"/>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0171495"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7D5786"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393566A" w14:textId="77777777" w:rsidR="00EF211E" w:rsidRPr="002A03E3" w:rsidRDefault="00EF211E" w:rsidP="00EE570D">
            <w:pPr>
              <w:jc w:val="left"/>
              <w:rPr>
                <w:rFonts w:cs="Arial"/>
                <w:color w:val="000000"/>
                <w:sz w:val="20"/>
              </w:rPr>
            </w:pPr>
          </w:p>
        </w:tc>
      </w:tr>
      <w:tr w:rsidR="00EF211E" w:rsidRPr="002A03E3" w14:paraId="294540FF" w14:textId="77777777" w:rsidTr="00DB5FC6">
        <w:trPr>
          <w:trHeight w:val="153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8D7A0BE" w14:textId="5A588D8D"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8.5</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CF2AA3" w14:textId="77777777" w:rsidR="00534765" w:rsidRDefault="00534765" w:rsidP="00EE570D">
            <w:pPr>
              <w:jc w:val="left"/>
              <w:rPr>
                <w:rFonts w:cs="Arial"/>
                <w:b/>
                <w:bCs/>
                <w:sz w:val="20"/>
              </w:rPr>
            </w:pPr>
            <w:r>
              <w:rPr>
                <w:rFonts w:cs="Arial"/>
                <w:b/>
                <w:bCs/>
                <w:sz w:val="20"/>
              </w:rPr>
              <w:t>Secure authentication</w:t>
            </w:r>
          </w:p>
          <w:p w14:paraId="033EA345" w14:textId="10A3B6D7" w:rsidR="00EF211E" w:rsidRPr="002A03E3" w:rsidRDefault="00534765" w:rsidP="00EE570D">
            <w:pPr>
              <w:jc w:val="left"/>
              <w:rPr>
                <w:rFonts w:cs="Arial"/>
                <w:b/>
                <w:bCs/>
                <w:color w:val="000000"/>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0A467E"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3EFAA2"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2205CB" w14:textId="77777777" w:rsidR="00EF211E" w:rsidRPr="002A03E3" w:rsidRDefault="00EF211E" w:rsidP="00EE570D">
            <w:pPr>
              <w:jc w:val="left"/>
              <w:rPr>
                <w:rFonts w:cs="Arial"/>
                <w:color w:val="000000"/>
                <w:sz w:val="20"/>
              </w:rPr>
            </w:pPr>
          </w:p>
        </w:tc>
      </w:tr>
      <w:tr w:rsidR="00EF211E" w:rsidRPr="002A03E3" w14:paraId="22EB4563" w14:textId="77777777" w:rsidTr="00DB5FC6">
        <w:trPr>
          <w:trHeight w:val="124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866342" w14:textId="780DCFC0"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8.6</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C6D4960" w14:textId="77777777" w:rsidR="00F51A82" w:rsidRDefault="00F51A82" w:rsidP="00EE570D">
            <w:pPr>
              <w:jc w:val="left"/>
              <w:rPr>
                <w:rFonts w:cs="Arial"/>
                <w:b/>
                <w:bCs/>
                <w:sz w:val="20"/>
              </w:rPr>
            </w:pPr>
            <w:r>
              <w:rPr>
                <w:rFonts w:cs="Arial"/>
                <w:b/>
                <w:bCs/>
                <w:sz w:val="20"/>
              </w:rPr>
              <w:t>Capacity management</w:t>
            </w:r>
          </w:p>
          <w:p w14:paraId="429AB5A4" w14:textId="57A4968E" w:rsidR="00EF211E" w:rsidRPr="002A03E3" w:rsidRDefault="00F51A82" w:rsidP="00EE570D">
            <w:pPr>
              <w:jc w:val="left"/>
              <w:rPr>
                <w:rFonts w:cs="Arial"/>
                <w:b/>
                <w:bCs/>
                <w:color w:val="000000"/>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437262D"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C05EC6"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007DE9" w14:textId="77777777" w:rsidR="00EF211E" w:rsidRPr="002A03E3" w:rsidRDefault="00EF211E" w:rsidP="00EE570D">
            <w:pPr>
              <w:jc w:val="left"/>
              <w:rPr>
                <w:rFonts w:cs="Arial"/>
                <w:color w:val="000000"/>
                <w:sz w:val="20"/>
              </w:rPr>
            </w:pPr>
          </w:p>
        </w:tc>
      </w:tr>
      <w:tr w:rsidR="00EF211E" w:rsidRPr="002A03E3" w14:paraId="2944A5B0" w14:textId="77777777" w:rsidTr="00B5674C">
        <w:trPr>
          <w:trHeight w:val="106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108D22" w14:textId="6E8BB117" w:rsidR="00EF211E" w:rsidRPr="002A03E3" w:rsidRDefault="00EF211E"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8.7</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7368D81" w14:textId="77777777" w:rsidR="00CE01AF" w:rsidRDefault="00CE01AF" w:rsidP="00EE570D">
            <w:pPr>
              <w:jc w:val="left"/>
              <w:rPr>
                <w:rFonts w:cs="Arial"/>
                <w:b/>
                <w:bCs/>
                <w:sz w:val="20"/>
              </w:rPr>
            </w:pPr>
            <w:r>
              <w:rPr>
                <w:rFonts w:cs="Arial"/>
                <w:b/>
                <w:bCs/>
                <w:sz w:val="20"/>
              </w:rPr>
              <w:t>Protection against malware</w:t>
            </w:r>
          </w:p>
          <w:p w14:paraId="3203220D" w14:textId="72DF5112" w:rsidR="00EF211E" w:rsidRPr="002A03E3" w:rsidRDefault="00CE01AF" w:rsidP="00EE570D">
            <w:pPr>
              <w:jc w:val="left"/>
              <w:rPr>
                <w:rFonts w:cs="Arial"/>
                <w:b/>
                <w:bCs/>
                <w:color w:val="000000"/>
                <w:sz w:val="20"/>
              </w:rPr>
            </w:pPr>
            <w:r>
              <w:rPr>
                <w:rFonts w:cs="Arial"/>
                <w:sz w:val="20"/>
                <w:u w:val="single"/>
              </w:rPr>
              <w:t xml:space="preserve">Control. </w:t>
            </w:r>
            <w:r>
              <w:rPr>
                <w:rFonts w:cs="Arial"/>
                <w:sz w:val="20"/>
              </w:rPr>
              <w:t>Protection against malware shall be implemented and supported by appropriate user awareness.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3E1840"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352CB0"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0022D2" w14:textId="77777777" w:rsidR="00EF211E" w:rsidRPr="002A03E3" w:rsidRDefault="00EF211E" w:rsidP="00EE570D">
            <w:pPr>
              <w:jc w:val="left"/>
              <w:rPr>
                <w:rFonts w:cs="Arial"/>
                <w:color w:val="000000"/>
                <w:sz w:val="20"/>
              </w:rPr>
            </w:pPr>
          </w:p>
        </w:tc>
      </w:tr>
      <w:tr w:rsidR="00EF211E" w:rsidRPr="002A03E3" w14:paraId="753E5CF9" w14:textId="77777777" w:rsidTr="00DB5FC6">
        <w:trPr>
          <w:trHeight w:val="170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5A5FB3" w14:textId="72D75DF8"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8.8</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D60A8B4" w14:textId="77777777" w:rsidR="007816BA" w:rsidRDefault="007816BA" w:rsidP="00EE570D">
            <w:pPr>
              <w:jc w:val="left"/>
              <w:rPr>
                <w:rFonts w:cs="Arial"/>
                <w:b/>
                <w:bCs/>
                <w:sz w:val="20"/>
              </w:rPr>
            </w:pPr>
            <w:r>
              <w:rPr>
                <w:rFonts w:cs="Arial"/>
                <w:b/>
                <w:bCs/>
                <w:sz w:val="20"/>
              </w:rPr>
              <w:t>Management of technical vulnerabilities</w:t>
            </w:r>
          </w:p>
          <w:p w14:paraId="3115FD84" w14:textId="3034E7D2" w:rsidR="00EF211E" w:rsidRPr="002A03E3" w:rsidRDefault="007816BA" w:rsidP="00EE570D">
            <w:pPr>
              <w:jc w:val="left"/>
              <w:rPr>
                <w:rFonts w:cs="Arial"/>
                <w:b/>
                <w:bCs/>
                <w:color w:val="000000"/>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AB803A"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6311A7"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A912AD" w14:textId="77777777" w:rsidR="00EF211E" w:rsidRPr="002A03E3" w:rsidRDefault="00EF211E" w:rsidP="00EE570D">
            <w:pPr>
              <w:jc w:val="left"/>
              <w:rPr>
                <w:rFonts w:cs="Arial"/>
                <w:color w:val="000000"/>
                <w:sz w:val="20"/>
              </w:rPr>
            </w:pPr>
          </w:p>
        </w:tc>
      </w:tr>
      <w:tr w:rsidR="00EF211E" w:rsidRPr="002A03E3" w14:paraId="6FCD376D" w14:textId="77777777" w:rsidTr="00DB5FC6">
        <w:trPr>
          <w:trHeight w:val="1317"/>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98D04B" w14:textId="6D7435C8"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8.9</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A59394" w14:textId="77777777" w:rsidR="00433DD7" w:rsidRDefault="00433DD7" w:rsidP="00EE570D">
            <w:pPr>
              <w:jc w:val="left"/>
              <w:rPr>
                <w:rFonts w:cs="Arial"/>
                <w:b/>
                <w:bCs/>
                <w:sz w:val="20"/>
              </w:rPr>
            </w:pPr>
            <w:r>
              <w:rPr>
                <w:rFonts w:cs="Arial"/>
                <w:b/>
                <w:bCs/>
                <w:sz w:val="20"/>
              </w:rPr>
              <w:t>Configuration management</w:t>
            </w:r>
          </w:p>
          <w:p w14:paraId="1F7BACD7" w14:textId="7B1B7306" w:rsidR="00EF211E" w:rsidRPr="002A03E3" w:rsidRDefault="00433DD7" w:rsidP="00EE570D">
            <w:pPr>
              <w:jc w:val="left"/>
              <w:rPr>
                <w:rFonts w:cs="Arial"/>
                <w:b/>
                <w:bCs/>
                <w:color w:val="000000"/>
                <w:sz w:val="20"/>
              </w:rPr>
            </w:pPr>
            <w:r>
              <w:rPr>
                <w:rFonts w:cs="Arial"/>
                <w:sz w:val="20"/>
                <w:u w:val="single"/>
              </w:rPr>
              <w:t xml:space="preserve">Control. </w:t>
            </w:r>
            <w:r>
              <w:rPr>
                <w:rFonts w:cs="Arial"/>
                <w:sz w:val="20"/>
              </w:rPr>
              <w:t xml:space="preserve">Configurations, including security configurations, of hardware, software, </w:t>
            </w:r>
            <w:proofErr w:type="gramStart"/>
            <w:r>
              <w:rPr>
                <w:rFonts w:cs="Arial"/>
                <w:sz w:val="20"/>
              </w:rPr>
              <w:t>services</w:t>
            </w:r>
            <w:proofErr w:type="gramEnd"/>
            <w:r>
              <w:rPr>
                <w:rFonts w:cs="Arial"/>
                <w:sz w:val="20"/>
              </w:rPr>
              <w:t xml:space="preserve"> and networks shall be established, documented, implemented, monitored and reviewed.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6A266C1"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F4CF238"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5F55511" w14:textId="77777777" w:rsidR="00EF211E" w:rsidRPr="002A03E3" w:rsidRDefault="00EF211E" w:rsidP="00EE570D">
            <w:pPr>
              <w:jc w:val="left"/>
              <w:rPr>
                <w:rFonts w:cs="Arial"/>
                <w:color w:val="000000"/>
                <w:sz w:val="20"/>
              </w:rPr>
            </w:pPr>
          </w:p>
        </w:tc>
      </w:tr>
      <w:tr w:rsidR="00EF211E" w:rsidRPr="002A03E3" w14:paraId="540F2143" w14:textId="77777777" w:rsidTr="00DB5FC6">
        <w:trPr>
          <w:trHeight w:val="1002"/>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F56E78" w14:textId="5DC30E89"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8.10</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C226C8" w14:textId="77777777" w:rsidR="00E63AD6" w:rsidRDefault="00E63AD6" w:rsidP="00EE570D">
            <w:pPr>
              <w:jc w:val="left"/>
              <w:rPr>
                <w:rFonts w:cs="Arial"/>
                <w:b/>
                <w:bCs/>
                <w:sz w:val="20"/>
              </w:rPr>
            </w:pPr>
            <w:r>
              <w:rPr>
                <w:rFonts w:cs="Arial"/>
                <w:b/>
                <w:bCs/>
                <w:sz w:val="20"/>
              </w:rPr>
              <w:t>Information deletion</w:t>
            </w:r>
          </w:p>
          <w:p w14:paraId="0E9BC451" w14:textId="27566D2C" w:rsidR="00EF211E" w:rsidRPr="002A03E3" w:rsidRDefault="00E63AD6" w:rsidP="00EE570D">
            <w:pPr>
              <w:jc w:val="left"/>
              <w:rPr>
                <w:rFonts w:cs="Arial"/>
                <w:b/>
                <w:bCs/>
                <w:color w:val="000000"/>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8C71F49"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A07EE69"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522980" w14:textId="77777777" w:rsidR="00EF211E" w:rsidRPr="002A03E3" w:rsidRDefault="00EF211E" w:rsidP="00EE570D">
            <w:pPr>
              <w:jc w:val="left"/>
              <w:rPr>
                <w:rFonts w:cs="Arial"/>
                <w:color w:val="000000"/>
                <w:sz w:val="20"/>
              </w:rPr>
            </w:pPr>
          </w:p>
        </w:tc>
      </w:tr>
      <w:tr w:rsidR="00EF211E" w:rsidRPr="002A03E3" w14:paraId="33EBB5C5" w14:textId="77777777" w:rsidTr="00B5674C">
        <w:trPr>
          <w:trHeight w:val="1614"/>
        </w:trPr>
        <w:tc>
          <w:tcPr>
            <w:tcW w:w="961"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1988130" w14:textId="4B652367" w:rsidR="00EF211E" w:rsidRPr="002A03E3" w:rsidRDefault="00EF21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8.11</w:t>
            </w:r>
          </w:p>
        </w:tc>
        <w:tc>
          <w:tcPr>
            <w:tcW w:w="3804"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F1E37D1" w14:textId="77777777" w:rsidR="00CB1884" w:rsidRDefault="00CB1884" w:rsidP="00EE570D">
            <w:pPr>
              <w:jc w:val="left"/>
              <w:rPr>
                <w:rFonts w:cs="Arial"/>
                <w:b/>
                <w:bCs/>
                <w:sz w:val="20"/>
              </w:rPr>
            </w:pPr>
            <w:r>
              <w:rPr>
                <w:rFonts w:cs="Arial"/>
                <w:b/>
                <w:bCs/>
                <w:sz w:val="20"/>
              </w:rPr>
              <w:t>Data masking</w:t>
            </w:r>
          </w:p>
          <w:p w14:paraId="22A0DA7E" w14:textId="55502770" w:rsidR="00EF211E" w:rsidRPr="002A03E3" w:rsidRDefault="00CB1884" w:rsidP="00EE570D">
            <w:pPr>
              <w:jc w:val="left"/>
              <w:rPr>
                <w:rFonts w:cs="Arial"/>
                <w:b/>
                <w:bCs/>
                <w:color w:val="000000"/>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108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0FEAD544"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F043BBD"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07497AE" w14:textId="77777777" w:rsidR="00EF211E" w:rsidRPr="002A03E3" w:rsidRDefault="00EF211E" w:rsidP="00EE570D">
            <w:pPr>
              <w:jc w:val="left"/>
              <w:rPr>
                <w:rFonts w:cs="Arial"/>
                <w:color w:val="000000"/>
                <w:sz w:val="20"/>
              </w:rPr>
            </w:pPr>
          </w:p>
        </w:tc>
      </w:tr>
      <w:tr w:rsidR="00EF211E" w:rsidRPr="002A03E3" w14:paraId="227A3A9E" w14:textId="77777777" w:rsidTr="00B5674C">
        <w:trPr>
          <w:trHeight w:val="1414"/>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F8B00D8" w14:textId="64AA71B0" w:rsidR="00EF211E" w:rsidRPr="002A03E3" w:rsidRDefault="00EF211E"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8.12</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tcPr>
          <w:p w14:paraId="0BA3CA26" w14:textId="77777777" w:rsidR="005F4C6B" w:rsidRDefault="005F4C6B" w:rsidP="00EE570D">
            <w:pPr>
              <w:jc w:val="left"/>
              <w:rPr>
                <w:rFonts w:cs="Arial"/>
                <w:b/>
                <w:bCs/>
                <w:sz w:val="20"/>
              </w:rPr>
            </w:pPr>
            <w:r>
              <w:rPr>
                <w:rFonts w:cs="Arial"/>
                <w:b/>
                <w:bCs/>
                <w:sz w:val="20"/>
              </w:rPr>
              <w:t xml:space="preserve">Data leakage prevention </w:t>
            </w:r>
          </w:p>
          <w:p w14:paraId="12AC5EF9" w14:textId="258EBD51" w:rsidR="00EF211E" w:rsidRPr="002A03E3" w:rsidRDefault="005F4C6B" w:rsidP="00EE570D">
            <w:pPr>
              <w:jc w:val="left"/>
              <w:rPr>
                <w:rFonts w:cs="Arial"/>
                <w:b/>
                <w:bCs/>
                <w:color w:val="000000"/>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9C43DB6" w14:textId="77777777" w:rsidR="00EF211E" w:rsidRPr="002A03E3" w:rsidRDefault="00EF211E"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880655A" w14:textId="77777777" w:rsidR="00EF211E" w:rsidRPr="002A03E3" w:rsidRDefault="00EF211E"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0BD1FCF" w14:textId="77777777" w:rsidR="00EF211E" w:rsidRPr="002A03E3" w:rsidRDefault="00EF211E" w:rsidP="00EE570D">
            <w:pPr>
              <w:jc w:val="left"/>
              <w:rPr>
                <w:rFonts w:cs="Arial"/>
                <w:color w:val="000000"/>
                <w:sz w:val="20"/>
              </w:rPr>
            </w:pPr>
          </w:p>
        </w:tc>
      </w:tr>
      <w:tr w:rsidR="001074FD" w:rsidRPr="002A03E3" w14:paraId="27930EB2" w14:textId="77777777" w:rsidTr="00D72CA2">
        <w:trPr>
          <w:trHeight w:val="1008"/>
        </w:trPr>
        <w:tc>
          <w:tcPr>
            <w:tcW w:w="961" w:type="dxa"/>
            <w:vMerge w:val="restart"/>
            <w:tcBorders>
              <w:top w:val="single" w:sz="4" w:space="0" w:color="801619"/>
              <w:left w:val="single" w:sz="4" w:space="0" w:color="A11E29"/>
              <w:right w:val="single" w:sz="4" w:space="0" w:color="A11E29"/>
            </w:tcBorders>
            <w:shd w:val="clear" w:color="auto" w:fill="auto"/>
            <w:vAlign w:val="center"/>
          </w:tcPr>
          <w:p w14:paraId="5FE7B82F" w14:textId="73FE741B" w:rsidR="001074FD" w:rsidRPr="002A03E3" w:rsidRDefault="001074FD"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B2EB0E" w14:textId="77777777" w:rsidR="001074FD" w:rsidRDefault="001074FD" w:rsidP="00EE570D">
            <w:pPr>
              <w:jc w:val="left"/>
              <w:rPr>
                <w:rFonts w:cs="Arial"/>
                <w:b/>
                <w:bCs/>
                <w:sz w:val="20"/>
              </w:rPr>
            </w:pPr>
            <w:r>
              <w:rPr>
                <w:rFonts w:cs="Arial"/>
                <w:b/>
                <w:bCs/>
                <w:sz w:val="20"/>
              </w:rPr>
              <w:t>Information backup</w:t>
            </w:r>
          </w:p>
          <w:p w14:paraId="5791D989" w14:textId="5BF03A3F" w:rsidR="001074FD" w:rsidRPr="002A03E3" w:rsidRDefault="001074FD" w:rsidP="00EE570D">
            <w:pPr>
              <w:jc w:val="left"/>
              <w:rPr>
                <w:rFonts w:cs="Arial"/>
                <w:b/>
                <w:bCs/>
                <w:color w:val="000000"/>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1080" w:type="dxa"/>
            <w:vMerge w:val="restart"/>
            <w:tcBorders>
              <w:top w:val="single" w:sz="4" w:space="0" w:color="801619"/>
              <w:left w:val="single" w:sz="4" w:space="0" w:color="A11E29"/>
              <w:right w:val="single" w:sz="4" w:space="0" w:color="A11E29"/>
            </w:tcBorders>
            <w:shd w:val="clear" w:color="auto" w:fill="auto"/>
            <w:vAlign w:val="center"/>
          </w:tcPr>
          <w:p w14:paraId="11533D48" w14:textId="77777777" w:rsidR="001074FD" w:rsidRPr="002A03E3" w:rsidRDefault="001074FD" w:rsidP="00EE570D">
            <w:pPr>
              <w:jc w:val="left"/>
              <w:rPr>
                <w:rFonts w:cs="Arial"/>
                <w:color w:val="000000"/>
                <w:sz w:val="20"/>
              </w:rPr>
            </w:pPr>
          </w:p>
        </w:tc>
        <w:tc>
          <w:tcPr>
            <w:tcW w:w="6178" w:type="dxa"/>
            <w:vMerge w:val="restart"/>
            <w:tcBorders>
              <w:top w:val="single" w:sz="4" w:space="0" w:color="801619"/>
              <w:left w:val="single" w:sz="4" w:space="0" w:color="A11E29"/>
              <w:right w:val="single" w:sz="4" w:space="0" w:color="A11E29"/>
            </w:tcBorders>
            <w:shd w:val="clear" w:color="auto" w:fill="auto"/>
            <w:vAlign w:val="center"/>
          </w:tcPr>
          <w:p w14:paraId="4162A4D5" w14:textId="77777777" w:rsidR="001074FD" w:rsidRPr="002A03E3" w:rsidRDefault="001074FD" w:rsidP="00EE570D">
            <w:pPr>
              <w:jc w:val="left"/>
              <w:rPr>
                <w:rFonts w:cs="Arial"/>
                <w:color w:val="000000"/>
                <w:sz w:val="20"/>
              </w:rPr>
            </w:pPr>
          </w:p>
        </w:tc>
        <w:tc>
          <w:tcPr>
            <w:tcW w:w="2477" w:type="dxa"/>
            <w:vMerge w:val="restart"/>
            <w:tcBorders>
              <w:top w:val="single" w:sz="4" w:space="0" w:color="801619"/>
              <w:left w:val="single" w:sz="4" w:space="0" w:color="A11E29"/>
              <w:right w:val="single" w:sz="4" w:space="0" w:color="A11E29"/>
            </w:tcBorders>
            <w:shd w:val="clear" w:color="auto" w:fill="auto"/>
            <w:vAlign w:val="center"/>
          </w:tcPr>
          <w:p w14:paraId="005A69A2" w14:textId="77777777" w:rsidR="001074FD" w:rsidRPr="002A03E3" w:rsidRDefault="001074FD" w:rsidP="00EE570D">
            <w:pPr>
              <w:jc w:val="left"/>
              <w:rPr>
                <w:rFonts w:cs="Arial"/>
                <w:color w:val="000000"/>
                <w:sz w:val="20"/>
              </w:rPr>
            </w:pPr>
          </w:p>
        </w:tc>
      </w:tr>
      <w:tr w:rsidR="001074FD" w:rsidRPr="002A03E3" w14:paraId="1D26B8F3" w14:textId="77777777" w:rsidTr="00D72CA2">
        <w:trPr>
          <w:trHeight w:val="1008"/>
        </w:trPr>
        <w:tc>
          <w:tcPr>
            <w:tcW w:w="961" w:type="dxa"/>
            <w:vMerge/>
            <w:tcBorders>
              <w:left w:val="single" w:sz="4" w:space="0" w:color="A11E29"/>
              <w:bottom w:val="single" w:sz="4" w:space="0" w:color="801619"/>
              <w:right w:val="single" w:sz="4" w:space="0" w:color="A11E29"/>
            </w:tcBorders>
            <w:shd w:val="clear" w:color="auto" w:fill="auto"/>
            <w:vAlign w:val="center"/>
          </w:tcPr>
          <w:p w14:paraId="663A5F45" w14:textId="77777777" w:rsidR="001074FD" w:rsidRDefault="001074FD" w:rsidP="00EE570D">
            <w:pPr>
              <w:jc w:val="left"/>
              <w:rPr>
                <w:rFonts w:cs="Arial"/>
                <w:color w:val="000000"/>
                <w:sz w:val="20"/>
              </w:rPr>
            </w:pP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65C895" w14:textId="067BE6CA" w:rsidR="001074FD" w:rsidRDefault="00B43884" w:rsidP="00EE570D">
            <w:pPr>
              <w:jc w:val="left"/>
              <w:rPr>
                <w:rFonts w:cs="Arial"/>
                <w:b/>
                <w:bCs/>
                <w:sz w:val="20"/>
              </w:rPr>
            </w:pPr>
            <w:r w:rsidRPr="000247E1">
              <w:rPr>
                <w:rFonts w:cs="Arial"/>
                <w:color w:val="000000"/>
                <w:sz w:val="20"/>
              </w:rPr>
              <w:t xml:space="preserve">Control </w:t>
            </w:r>
            <w:r w:rsidR="003D6E08">
              <w:rPr>
                <w:rFonts w:cs="Arial"/>
                <w:color w:val="000000"/>
                <w:sz w:val="20"/>
              </w:rPr>
              <w:t>12.3.1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bottom w:val="single" w:sz="4" w:space="0" w:color="801619"/>
              <w:right w:val="single" w:sz="4" w:space="0" w:color="A11E29"/>
            </w:tcBorders>
            <w:shd w:val="clear" w:color="auto" w:fill="auto"/>
            <w:vAlign w:val="center"/>
          </w:tcPr>
          <w:p w14:paraId="23CCF943" w14:textId="77777777" w:rsidR="001074FD" w:rsidRPr="002A03E3" w:rsidRDefault="001074FD" w:rsidP="00EE570D">
            <w:pPr>
              <w:jc w:val="left"/>
              <w:rPr>
                <w:rFonts w:cs="Arial"/>
                <w:color w:val="000000"/>
                <w:sz w:val="20"/>
              </w:rPr>
            </w:pPr>
          </w:p>
        </w:tc>
        <w:tc>
          <w:tcPr>
            <w:tcW w:w="6178" w:type="dxa"/>
            <w:vMerge/>
            <w:tcBorders>
              <w:left w:val="single" w:sz="4" w:space="0" w:color="A11E29"/>
              <w:bottom w:val="single" w:sz="4" w:space="0" w:color="801619"/>
              <w:right w:val="single" w:sz="4" w:space="0" w:color="A11E29"/>
            </w:tcBorders>
            <w:shd w:val="clear" w:color="auto" w:fill="auto"/>
            <w:vAlign w:val="center"/>
          </w:tcPr>
          <w:p w14:paraId="09833FDB" w14:textId="77777777" w:rsidR="001074FD" w:rsidRPr="002A03E3" w:rsidRDefault="001074FD" w:rsidP="00EE570D">
            <w:pPr>
              <w:jc w:val="left"/>
              <w:rPr>
                <w:rFonts w:cs="Arial"/>
                <w:color w:val="000000"/>
                <w:sz w:val="20"/>
              </w:rPr>
            </w:pPr>
          </w:p>
        </w:tc>
        <w:tc>
          <w:tcPr>
            <w:tcW w:w="2477" w:type="dxa"/>
            <w:vMerge/>
            <w:tcBorders>
              <w:left w:val="single" w:sz="4" w:space="0" w:color="A11E29"/>
              <w:bottom w:val="single" w:sz="4" w:space="0" w:color="801619"/>
              <w:right w:val="single" w:sz="4" w:space="0" w:color="A11E29"/>
            </w:tcBorders>
            <w:shd w:val="clear" w:color="auto" w:fill="auto"/>
            <w:vAlign w:val="center"/>
          </w:tcPr>
          <w:p w14:paraId="0B357719" w14:textId="77777777" w:rsidR="001074FD" w:rsidRPr="002A03E3" w:rsidRDefault="001074FD" w:rsidP="00EE570D">
            <w:pPr>
              <w:jc w:val="left"/>
              <w:rPr>
                <w:rFonts w:cs="Arial"/>
                <w:color w:val="000000"/>
                <w:sz w:val="20"/>
              </w:rPr>
            </w:pPr>
          </w:p>
        </w:tc>
      </w:tr>
      <w:tr w:rsidR="00EF211E" w:rsidRPr="002A03E3" w14:paraId="714BADF9" w14:textId="77777777" w:rsidTr="00DB5FC6">
        <w:trPr>
          <w:trHeight w:val="135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463128" w14:textId="74B8FD41"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0C0E344" w14:textId="77777777" w:rsidR="00FF0FD5" w:rsidRDefault="00FF0FD5" w:rsidP="00EE570D">
            <w:pPr>
              <w:jc w:val="left"/>
              <w:rPr>
                <w:rFonts w:cs="Arial"/>
                <w:b/>
                <w:bCs/>
                <w:sz w:val="20"/>
              </w:rPr>
            </w:pPr>
            <w:r>
              <w:rPr>
                <w:rFonts w:cs="Arial"/>
                <w:b/>
                <w:bCs/>
                <w:sz w:val="20"/>
              </w:rPr>
              <w:t>Redundancy of information processing facilities</w:t>
            </w:r>
          </w:p>
          <w:p w14:paraId="00D8A47A" w14:textId="12DB8AD6" w:rsidR="00EF211E" w:rsidRPr="002A03E3" w:rsidRDefault="00FF0FD5" w:rsidP="00EE570D">
            <w:pPr>
              <w:jc w:val="left"/>
              <w:rPr>
                <w:rFonts w:cs="Arial"/>
                <w:b/>
                <w:bCs/>
                <w:color w:val="000000"/>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2A80BD"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39990C8"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553F786" w14:textId="77777777" w:rsidR="00EF211E" w:rsidRPr="002A03E3" w:rsidRDefault="00EF211E" w:rsidP="00EE570D">
            <w:pPr>
              <w:jc w:val="left"/>
              <w:rPr>
                <w:rFonts w:cs="Arial"/>
                <w:color w:val="000000"/>
                <w:sz w:val="20"/>
              </w:rPr>
            </w:pPr>
          </w:p>
        </w:tc>
      </w:tr>
      <w:tr w:rsidR="003E744F" w:rsidRPr="002A03E3" w14:paraId="3BFE5391" w14:textId="77777777" w:rsidTr="00DB5FC6">
        <w:trPr>
          <w:trHeight w:val="1008"/>
        </w:trPr>
        <w:tc>
          <w:tcPr>
            <w:tcW w:w="961" w:type="dxa"/>
            <w:vMerge w:val="restart"/>
            <w:tcBorders>
              <w:top w:val="single" w:sz="4" w:space="0" w:color="801619"/>
              <w:left w:val="single" w:sz="4" w:space="0" w:color="A11E29"/>
              <w:right w:val="single" w:sz="4" w:space="0" w:color="A11E29"/>
            </w:tcBorders>
            <w:shd w:val="clear" w:color="auto" w:fill="auto"/>
            <w:vAlign w:val="center"/>
          </w:tcPr>
          <w:p w14:paraId="55B13ED7" w14:textId="1DCF9755" w:rsidR="003E744F" w:rsidRPr="002A03E3" w:rsidRDefault="003E744F"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8.15</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194924" w14:textId="77777777" w:rsidR="003E744F" w:rsidRDefault="003E744F" w:rsidP="00EE570D">
            <w:pPr>
              <w:jc w:val="left"/>
              <w:rPr>
                <w:rFonts w:cs="Arial"/>
                <w:b/>
                <w:bCs/>
                <w:sz w:val="20"/>
              </w:rPr>
            </w:pPr>
            <w:r>
              <w:rPr>
                <w:rFonts w:cs="Arial"/>
                <w:b/>
                <w:bCs/>
                <w:sz w:val="20"/>
              </w:rPr>
              <w:t>Logging</w:t>
            </w:r>
          </w:p>
          <w:p w14:paraId="0BC495C6" w14:textId="7217D898" w:rsidR="003E744F" w:rsidRPr="002A03E3" w:rsidRDefault="003E744F" w:rsidP="00EE570D">
            <w:pPr>
              <w:jc w:val="left"/>
              <w:rPr>
                <w:rFonts w:cs="Arial"/>
                <w:b/>
                <w:bCs/>
                <w:color w:val="000000"/>
                <w:sz w:val="20"/>
              </w:rPr>
            </w:pPr>
            <w:r>
              <w:rPr>
                <w:rFonts w:cs="Arial"/>
                <w:sz w:val="20"/>
                <w:u w:val="single"/>
              </w:rPr>
              <w:t>Control.</w:t>
            </w:r>
            <w:r>
              <w:rPr>
                <w:rFonts w:cs="Arial"/>
                <w:sz w:val="20"/>
              </w:rPr>
              <w:t xml:space="preserve"> Logs that record activities, exceptions, </w:t>
            </w:r>
            <w:proofErr w:type="gramStart"/>
            <w:r>
              <w:rPr>
                <w:rFonts w:cs="Arial"/>
                <w:sz w:val="20"/>
              </w:rPr>
              <w:t>faults</w:t>
            </w:r>
            <w:proofErr w:type="gramEnd"/>
            <w:r>
              <w:rPr>
                <w:rFonts w:cs="Arial"/>
                <w:sz w:val="20"/>
              </w:rPr>
              <w:t xml:space="preserve"> and other relevant events shall be produced, stored, protected and analyzed.</w:t>
            </w:r>
          </w:p>
        </w:tc>
        <w:tc>
          <w:tcPr>
            <w:tcW w:w="1080" w:type="dxa"/>
            <w:vMerge w:val="restart"/>
            <w:tcBorders>
              <w:top w:val="single" w:sz="4" w:space="0" w:color="801619"/>
              <w:left w:val="single" w:sz="4" w:space="0" w:color="A11E29"/>
              <w:right w:val="single" w:sz="4" w:space="0" w:color="A11E29"/>
            </w:tcBorders>
            <w:shd w:val="clear" w:color="auto" w:fill="auto"/>
            <w:vAlign w:val="center"/>
          </w:tcPr>
          <w:p w14:paraId="0FB29457" w14:textId="77777777" w:rsidR="003E744F" w:rsidRPr="002A03E3" w:rsidRDefault="003E744F" w:rsidP="00EE570D">
            <w:pPr>
              <w:jc w:val="left"/>
              <w:rPr>
                <w:rFonts w:cs="Arial"/>
                <w:color w:val="000000"/>
                <w:sz w:val="20"/>
              </w:rPr>
            </w:pPr>
          </w:p>
        </w:tc>
        <w:tc>
          <w:tcPr>
            <w:tcW w:w="6178" w:type="dxa"/>
            <w:vMerge w:val="restart"/>
            <w:tcBorders>
              <w:top w:val="single" w:sz="4" w:space="0" w:color="801619"/>
              <w:left w:val="single" w:sz="4" w:space="0" w:color="A11E29"/>
              <w:right w:val="single" w:sz="4" w:space="0" w:color="A11E29"/>
            </w:tcBorders>
            <w:shd w:val="clear" w:color="auto" w:fill="auto"/>
            <w:vAlign w:val="center"/>
          </w:tcPr>
          <w:p w14:paraId="50F1850D" w14:textId="77777777" w:rsidR="003E744F" w:rsidRPr="002A03E3" w:rsidRDefault="003E744F" w:rsidP="00EE570D">
            <w:pPr>
              <w:jc w:val="left"/>
              <w:rPr>
                <w:rFonts w:cs="Arial"/>
                <w:color w:val="000000"/>
                <w:sz w:val="20"/>
              </w:rPr>
            </w:pPr>
          </w:p>
        </w:tc>
        <w:tc>
          <w:tcPr>
            <w:tcW w:w="2477" w:type="dxa"/>
            <w:vMerge w:val="restart"/>
            <w:tcBorders>
              <w:top w:val="single" w:sz="4" w:space="0" w:color="801619"/>
              <w:left w:val="single" w:sz="4" w:space="0" w:color="A11E29"/>
              <w:right w:val="single" w:sz="4" w:space="0" w:color="A11E29"/>
            </w:tcBorders>
            <w:shd w:val="clear" w:color="auto" w:fill="auto"/>
            <w:vAlign w:val="center"/>
          </w:tcPr>
          <w:p w14:paraId="5C8A2D72" w14:textId="77777777" w:rsidR="003E744F" w:rsidRPr="002A03E3" w:rsidRDefault="003E744F" w:rsidP="00EE570D">
            <w:pPr>
              <w:jc w:val="left"/>
              <w:rPr>
                <w:rFonts w:cs="Arial"/>
                <w:color w:val="000000"/>
                <w:sz w:val="20"/>
              </w:rPr>
            </w:pPr>
          </w:p>
        </w:tc>
      </w:tr>
      <w:tr w:rsidR="003E744F" w:rsidRPr="002A03E3" w14:paraId="2570F7AB" w14:textId="77777777" w:rsidTr="00D72CA2">
        <w:trPr>
          <w:trHeight w:val="768"/>
        </w:trPr>
        <w:tc>
          <w:tcPr>
            <w:tcW w:w="961" w:type="dxa"/>
            <w:vMerge/>
            <w:tcBorders>
              <w:left w:val="single" w:sz="4" w:space="0" w:color="A11E29"/>
              <w:right w:val="single" w:sz="4" w:space="0" w:color="A11E29"/>
            </w:tcBorders>
            <w:shd w:val="clear" w:color="auto" w:fill="auto"/>
            <w:vAlign w:val="center"/>
          </w:tcPr>
          <w:p w14:paraId="4ECDEF14" w14:textId="77777777" w:rsidR="003E744F" w:rsidRDefault="003E744F" w:rsidP="00EE570D">
            <w:pPr>
              <w:jc w:val="left"/>
              <w:rPr>
                <w:rFonts w:cs="Arial"/>
                <w:color w:val="000000"/>
                <w:sz w:val="20"/>
              </w:rPr>
            </w:pPr>
          </w:p>
        </w:tc>
        <w:tc>
          <w:tcPr>
            <w:tcW w:w="3804" w:type="dxa"/>
            <w:tcBorders>
              <w:top w:val="single" w:sz="4" w:space="0" w:color="801619"/>
              <w:left w:val="single" w:sz="4" w:space="0" w:color="A11E29"/>
              <w:bottom w:val="single" w:sz="8" w:space="0" w:color="A11E29"/>
              <w:right w:val="single" w:sz="4" w:space="0" w:color="A11E29"/>
            </w:tcBorders>
            <w:shd w:val="clear" w:color="auto" w:fill="auto"/>
            <w:vAlign w:val="center"/>
          </w:tcPr>
          <w:p w14:paraId="4D59B83E" w14:textId="5C25A42C" w:rsidR="003E744F" w:rsidRDefault="003E744F" w:rsidP="00EE570D">
            <w:pPr>
              <w:jc w:val="left"/>
              <w:rPr>
                <w:rFonts w:cs="Arial"/>
                <w:b/>
                <w:bCs/>
                <w:sz w:val="20"/>
              </w:rPr>
            </w:pPr>
            <w:r w:rsidRPr="000247E1">
              <w:rPr>
                <w:rFonts w:cs="Arial"/>
                <w:color w:val="000000"/>
                <w:sz w:val="20"/>
              </w:rPr>
              <w:t xml:space="preserve">Control </w:t>
            </w:r>
            <w:r>
              <w:rPr>
                <w:rFonts w:cs="Arial"/>
                <w:color w:val="000000"/>
                <w:sz w:val="20"/>
              </w:rPr>
              <w:t>9.4.2</w:t>
            </w:r>
            <w:r w:rsidRPr="000247E1">
              <w:rPr>
                <w:rFonts w:cs="Arial"/>
                <w:color w:val="000000"/>
                <w:sz w:val="20"/>
              </w:rPr>
              <w:t xml:space="preserve"> </w:t>
            </w:r>
            <w:r w:rsidRPr="002A03E3">
              <w:rPr>
                <w:rFonts w:cs="Arial"/>
                <w:color w:val="000000"/>
                <w:sz w:val="20"/>
              </w:rPr>
              <w:t xml:space="preserve">and the associated implementation guidance and other information specified in ISO/IEC 27002 apply. Sector-specific guidance also </w:t>
            </w:r>
            <w:r w:rsidRPr="002A03E3">
              <w:rPr>
                <w:rFonts w:cs="Arial"/>
                <w:color w:val="000000"/>
                <w:sz w:val="20"/>
              </w:rPr>
              <w:lastRenderedPageBreak/>
              <w:t>applies:</w:t>
            </w:r>
            <w:r w:rsidRPr="002A03E3">
              <w:rPr>
                <w:rFonts w:cs="Arial"/>
                <w:color w:val="000000"/>
                <w:sz w:val="20"/>
              </w:rPr>
              <w:br/>
              <w:t>- Public cloud PII protection implementation guidance (27018)</w:t>
            </w:r>
          </w:p>
        </w:tc>
        <w:tc>
          <w:tcPr>
            <w:tcW w:w="1080" w:type="dxa"/>
            <w:vMerge/>
            <w:tcBorders>
              <w:left w:val="single" w:sz="4" w:space="0" w:color="A11E29"/>
              <w:right w:val="single" w:sz="4" w:space="0" w:color="A11E29"/>
            </w:tcBorders>
            <w:shd w:val="clear" w:color="auto" w:fill="auto"/>
            <w:vAlign w:val="center"/>
          </w:tcPr>
          <w:p w14:paraId="05FE0489" w14:textId="77777777" w:rsidR="003E744F" w:rsidRPr="002A03E3" w:rsidRDefault="003E744F" w:rsidP="00EE570D">
            <w:pPr>
              <w:jc w:val="left"/>
              <w:rPr>
                <w:rFonts w:cs="Arial"/>
                <w:color w:val="000000"/>
                <w:sz w:val="20"/>
              </w:rPr>
            </w:pPr>
          </w:p>
        </w:tc>
        <w:tc>
          <w:tcPr>
            <w:tcW w:w="6178" w:type="dxa"/>
            <w:vMerge/>
            <w:tcBorders>
              <w:left w:val="single" w:sz="4" w:space="0" w:color="A11E29"/>
              <w:right w:val="single" w:sz="4" w:space="0" w:color="A11E29"/>
            </w:tcBorders>
            <w:shd w:val="clear" w:color="auto" w:fill="auto"/>
            <w:vAlign w:val="center"/>
          </w:tcPr>
          <w:p w14:paraId="7D009F5B" w14:textId="77777777" w:rsidR="003E744F" w:rsidRPr="002A03E3" w:rsidRDefault="003E744F" w:rsidP="00EE570D">
            <w:pPr>
              <w:jc w:val="left"/>
              <w:rPr>
                <w:rFonts w:cs="Arial"/>
                <w:color w:val="000000"/>
                <w:sz w:val="20"/>
              </w:rPr>
            </w:pPr>
          </w:p>
        </w:tc>
        <w:tc>
          <w:tcPr>
            <w:tcW w:w="2477" w:type="dxa"/>
            <w:vMerge/>
            <w:tcBorders>
              <w:left w:val="single" w:sz="4" w:space="0" w:color="A11E29"/>
              <w:right w:val="single" w:sz="4" w:space="0" w:color="A11E29"/>
            </w:tcBorders>
            <w:shd w:val="clear" w:color="auto" w:fill="auto"/>
            <w:vAlign w:val="center"/>
          </w:tcPr>
          <w:p w14:paraId="1BEE70FA" w14:textId="77777777" w:rsidR="003E744F" w:rsidRPr="002A03E3" w:rsidRDefault="003E744F" w:rsidP="00EE570D">
            <w:pPr>
              <w:jc w:val="left"/>
              <w:rPr>
                <w:rFonts w:cs="Arial"/>
                <w:color w:val="000000"/>
                <w:sz w:val="20"/>
              </w:rPr>
            </w:pPr>
          </w:p>
        </w:tc>
      </w:tr>
      <w:tr w:rsidR="003E744F" w:rsidRPr="002A03E3" w14:paraId="39EE5550" w14:textId="77777777" w:rsidTr="00D72CA2">
        <w:trPr>
          <w:trHeight w:val="768"/>
        </w:trPr>
        <w:tc>
          <w:tcPr>
            <w:tcW w:w="961" w:type="dxa"/>
            <w:vMerge/>
            <w:tcBorders>
              <w:left w:val="single" w:sz="4" w:space="0" w:color="A11E29"/>
              <w:right w:val="single" w:sz="4" w:space="0" w:color="A11E29"/>
            </w:tcBorders>
            <w:shd w:val="clear" w:color="auto" w:fill="auto"/>
            <w:vAlign w:val="center"/>
          </w:tcPr>
          <w:p w14:paraId="5D10D2B3" w14:textId="77777777" w:rsidR="003E744F" w:rsidRDefault="003E744F" w:rsidP="00EE570D">
            <w:pPr>
              <w:jc w:val="left"/>
              <w:rPr>
                <w:rFonts w:cs="Arial"/>
                <w:color w:val="000000"/>
                <w:sz w:val="20"/>
              </w:rPr>
            </w:pPr>
          </w:p>
        </w:tc>
        <w:tc>
          <w:tcPr>
            <w:tcW w:w="3804" w:type="dxa"/>
            <w:tcBorders>
              <w:top w:val="single" w:sz="8" w:space="0" w:color="A11E29"/>
              <w:left w:val="single" w:sz="4" w:space="0" w:color="A11E29"/>
              <w:bottom w:val="single" w:sz="8" w:space="0" w:color="A11E29"/>
              <w:right w:val="single" w:sz="4" w:space="0" w:color="A11E29"/>
            </w:tcBorders>
            <w:shd w:val="clear" w:color="auto" w:fill="auto"/>
            <w:vAlign w:val="center"/>
          </w:tcPr>
          <w:p w14:paraId="697004F3" w14:textId="45D76BD1" w:rsidR="003E744F" w:rsidRPr="000247E1" w:rsidRDefault="003E744F" w:rsidP="00EE570D">
            <w:pPr>
              <w:jc w:val="left"/>
              <w:rPr>
                <w:rFonts w:cs="Arial"/>
                <w:color w:val="000000"/>
                <w:sz w:val="20"/>
              </w:rPr>
            </w:pPr>
            <w:r w:rsidRPr="000247E1">
              <w:rPr>
                <w:rFonts w:cs="Arial"/>
                <w:color w:val="000000"/>
                <w:sz w:val="20"/>
              </w:rPr>
              <w:t xml:space="preserve">Control </w:t>
            </w:r>
            <w:r>
              <w:rPr>
                <w:rFonts w:cs="Arial"/>
                <w:color w:val="000000"/>
                <w:sz w:val="20"/>
              </w:rPr>
              <w:t>12.4.1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right w:val="single" w:sz="4" w:space="0" w:color="A11E29"/>
            </w:tcBorders>
            <w:shd w:val="clear" w:color="auto" w:fill="auto"/>
            <w:vAlign w:val="center"/>
          </w:tcPr>
          <w:p w14:paraId="097ADC03" w14:textId="77777777" w:rsidR="003E744F" w:rsidRPr="002A03E3" w:rsidRDefault="003E744F" w:rsidP="00EE570D">
            <w:pPr>
              <w:jc w:val="left"/>
              <w:rPr>
                <w:rFonts w:cs="Arial"/>
                <w:color w:val="000000"/>
                <w:sz w:val="20"/>
              </w:rPr>
            </w:pPr>
          </w:p>
        </w:tc>
        <w:tc>
          <w:tcPr>
            <w:tcW w:w="6178" w:type="dxa"/>
            <w:vMerge/>
            <w:tcBorders>
              <w:left w:val="single" w:sz="4" w:space="0" w:color="A11E29"/>
              <w:right w:val="single" w:sz="4" w:space="0" w:color="A11E29"/>
            </w:tcBorders>
            <w:shd w:val="clear" w:color="auto" w:fill="auto"/>
            <w:vAlign w:val="center"/>
          </w:tcPr>
          <w:p w14:paraId="49570A9F" w14:textId="77777777" w:rsidR="003E744F" w:rsidRPr="002A03E3" w:rsidRDefault="003E744F" w:rsidP="00EE570D">
            <w:pPr>
              <w:jc w:val="left"/>
              <w:rPr>
                <w:rFonts w:cs="Arial"/>
                <w:color w:val="000000"/>
                <w:sz w:val="20"/>
              </w:rPr>
            </w:pPr>
          </w:p>
        </w:tc>
        <w:tc>
          <w:tcPr>
            <w:tcW w:w="2477" w:type="dxa"/>
            <w:vMerge/>
            <w:tcBorders>
              <w:left w:val="single" w:sz="4" w:space="0" w:color="A11E29"/>
              <w:right w:val="single" w:sz="4" w:space="0" w:color="A11E29"/>
            </w:tcBorders>
            <w:shd w:val="clear" w:color="auto" w:fill="auto"/>
            <w:vAlign w:val="center"/>
          </w:tcPr>
          <w:p w14:paraId="2B3F640F" w14:textId="77777777" w:rsidR="003E744F" w:rsidRPr="002A03E3" w:rsidRDefault="003E744F" w:rsidP="00EE570D">
            <w:pPr>
              <w:jc w:val="left"/>
              <w:rPr>
                <w:rFonts w:cs="Arial"/>
                <w:color w:val="000000"/>
                <w:sz w:val="20"/>
              </w:rPr>
            </w:pPr>
          </w:p>
        </w:tc>
      </w:tr>
      <w:tr w:rsidR="003E744F" w:rsidRPr="002A03E3" w14:paraId="7269A30B" w14:textId="77777777" w:rsidTr="00D72CA2">
        <w:trPr>
          <w:trHeight w:val="768"/>
        </w:trPr>
        <w:tc>
          <w:tcPr>
            <w:tcW w:w="961" w:type="dxa"/>
            <w:vMerge/>
            <w:tcBorders>
              <w:left w:val="single" w:sz="4" w:space="0" w:color="A11E29"/>
              <w:bottom w:val="single" w:sz="12" w:space="0" w:color="A11E29"/>
              <w:right w:val="single" w:sz="4" w:space="0" w:color="A11E29"/>
            </w:tcBorders>
            <w:shd w:val="clear" w:color="auto" w:fill="auto"/>
            <w:vAlign w:val="center"/>
          </w:tcPr>
          <w:p w14:paraId="074BAAF1" w14:textId="77777777" w:rsidR="003E744F" w:rsidRDefault="003E744F" w:rsidP="00EE570D">
            <w:pPr>
              <w:jc w:val="left"/>
              <w:rPr>
                <w:rFonts w:cs="Arial"/>
                <w:color w:val="000000"/>
                <w:sz w:val="20"/>
              </w:rPr>
            </w:pPr>
          </w:p>
        </w:tc>
        <w:tc>
          <w:tcPr>
            <w:tcW w:w="3804" w:type="dxa"/>
            <w:tcBorders>
              <w:top w:val="single" w:sz="8" w:space="0" w:color="A11E29"/>
              <w:left w:val="single" w:sz="4" w:space="0" w:color="A11E29"/>
              <w:bottom w:val="single" w:sz="12" w:space="0" w:color="A11E29"/>
              <w:right w:val="single" w:sz="4" w:space="0" w:color="A11E29"/>
            </w:tcBorders>
            <w:shd w:val="clear" w:color="auto" w:fill="auto"/>
            <w:vAlign w:val="center"/>
          </w:tcPr>
          <w:p w14:paraId="7CE9A0F6" w14:textId="26CFCEE7" w:rsidR="003E744F" w:rsidRPr="000247E1" w:rsidRDefault="003E744F" w:rsidP="00EE570D">
            <w:pPr>
              <w:jc w:val="left"/>
              <w:rPr>
                <w:rFonts w:cs="Arial"/>
                <w:color w:val="000000"/>
                <w:sz w:val="20"/>
              </w:rPr>
            </w:pPr>
            <w:r w:rsidRPr="000247E1">
              <w:rPr>
                <w:rFonts w:cs="Arial"/>
                <w:color w:val="000000"/>
                <w:sz w:val="20"/>
              </w:rPr>
              <w:t xml:space="preserve">Control </w:t>
            </w:r>
            <w:r>
              <w:rPr>
                <w:rFonts w:cs="Arial"/>
                <w:color w:val="000000"/>
                <w:sz w:val="20"/>
              </w:rPr>
              <w:t>12.4.2</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bottom w:val="single" w:sz="12" w:space="0" w:color="A11E29"/>
              <w:right w:val="single" w:sz="4" w:space="0" w:color="A11E29"/>
            </w:tcBorders>
            <w:shd w:val="clear" w:color="auto" w:fill="auto"/>
            <w:vAlign w:val="center"/>
          </w:tcPr>
          <w:p w14:paraId="29D0ED29" w14:textId="77777777" w:rsidR="003E744F" w:rsidRPr="002A03E3" w:rsidRDefault="003E744F" w:rsidP="00EE570D">
            <w:pPr>
              <w:jc w:val="left"/>
              <w:rPr>
                <w:rFonts w:cs="Arial"/>
                <w:color w:val="000000"/>
                <w:sz w:val="20"/>
              </w:rPr>
            </w:pPr>
          </w:p>
        </w:tc>
        <w:tc>
          <w:tcPr>
            <w:tcW w:w="6178" w:type="dxa"/>
            <w:vMerge/>
            <w:tcBorders>
              <w:left w:val="single" w:sz="4" w:space="0" w:color="A11E29"/>
              <w:bottom w:val="single" w:sz="12" w:space="0" w:color="A11E29"/>
              <w:right w:val="single" w:sz="4" w:space="0" w:color="A11E29"/>
            </w:tcBorders>
            <w:shd w:val="clear" w:color="auto" w:fill="auto"/>
            <w:vAlign w:val="center"/>
          </w:tcPr>
          <w:p w14:paraId="4F271808" w14:textId="77777777" w:rsidR="003E744F" w:rsidRPr="002A03E3" w:rsidRDefault="003E744F" w:rsidP="00EE570D">
            <w:pPr>
              <w:jc w:val="left"/>
              <w:rPr>
                <w:rFonts w:cs="Arial"/>
                <w:color w:val="000000"/>
                <w:sz w:val="20"/>
              </w:rPr>
            </w:pPr>
          </w:p>
        </w:tc>
        <w:tc>
          <w:tcPr>
            <w:tcW w:w="2477" w:type="dxa"/>
            <w:vMerge/>
            <w:tcBorders>
              <w:left w:val="single" w:sz="4" w:space="0" w:color="A11E29"/>
              <w:bottom w:val="single" w:sz="12" w:space="0" w:color="A11E29"/>
              <w:right w:val="single" w:sz="4" w:space="0" w:color="A11E29"/>
            </w:tcBorders>
            <w:shd w:val="clear" w:color="auto" w:fill="auto"/>
            <w:vAlign w:val="center"/>
          </w:tcPr>
          <w:p w14:paraId="29D1D874" w14:textId="77777777" w:rsidR="003E744F" w:rsidRPr="002A03E3" w:rsidRDefault="003E744F" w:rsidP="00EE570D">
            <w:pPr>
              <w:jc w:val="left"/>
              <w:rPr>
                <w:rFonts w:cs="Arial"/>
                <w:color w:val="000000"/>
                <w:sz w:val="20"/>
              </w:rPr>
            </w:pPr>
          </w:p>
        </w:tc>
      </w:tr>
      <w:tr w:rsidR="00EF211E" w:rsidRPr="002A03E3" w14:paraId="04A4CA2F" w14:textId="77777777" w:rsidTr="00DB5FC6">
        <w:trPr>
          <w:trHeight w:val="133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242AD3" w14:textId="5CD852E3"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8.16</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E12281" w14:textId="77777777" w:rsidR="00C03DBD" w:rsidRDefault="00C03DBD" w:rsidP="00EE570D">
            <w:pPr>
              <w:jc w:val="left"/>
              <w:rPr>
                <w:rFonts w:cs="Arial"/>
                <w:b/>
                <w:bCs/>
                <w:sz w:val="20"/>
              </w:rPr>
            </w:pPr>
            <w:r>
              <w:rPr>
                <w:rFonts w:cs="Arial"/>
                <w:b/>
                <w:bCs/>
                <w:sz w:val="20"/>
              </w:rPr>
              <w:t xml:space="preserve">Monitoring activities </w:t>
            </w:r>
          </w:p>
          <w:p w14:paraId="5F8B9CF8" w14:textId="45F58D33" w:rsidR="00EF211E" w:rsidRPr="002A03E3" w:rsidRDefault="00C03DBD" w:rsidP="00EE570D">
            <w:pPr>
              <w:jc w:val="left"/>
              <w:rPr>
                <w:rFonts w:cs="Arial"/>
                <w:b/>
                <w:bCs/>
                <w:color w:val="000000"/>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A11B867"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4DC06E1"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00E02B" w14:textId="77777777" w:rsidR="00EF211E" w:rsidRPr="002A03E3" w:rsidRDefault="00EF211E" w:rsidP="00EE570D">
            <w:pPr>
              <w:jc w:val="left"/>
              <w:rPr>
                <w:rFonts w:cs="Arial"/>
                <w:color w:val="000000"/>
                <w:sz w:val="20"/>
              </w:rPr>
            </w:pPr>
          </w:p>
        </w:tc>
      </w:tr>
      <w:tr w:rsidR="00EF211E" w:rsidRPr="002A03E3" w14:paraId="154E6827" w14:textId="77777777" w:rsidTr="00613276">
        <w:trPr>
          <w:trHeight w:val="1209"/>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71B3472" w14:textId="564F7289"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8.17</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3C90FC" w14:textId="77777777" w:rsidR="00A31929" w:rsidRDefault="00A31929" w:rsidP="00EE570D">
            <w:pPr>
              <w:jc w:val="left"/>
              <w:rPr>
                <w:rFonts w:cs="Arial"/>
                <w:b/>
                <w:bCs/>
                <w:sz w:val="20"/>
              </w:rPr>
            </w:pPr>
            <w:r>
              <w:rPr>
                <w:rFonts w:cs="Arial"/>
                <w:b/>
                <w:bCs/>
                <w:sz w:val="20"/>
              </w:rPr>
              <w:t>Clock synchronization</w:t>
            </w:r>
          </w:p>
          <w:p w14:paraId="49B7DC78" w14:textId="3292E419" w:rsidR="00EF211E" w:rsidRPr="002A03E3" w:rsidRDefault="00A31929" w:rsidP="00EE570D">
            <w:pPr>
              <w:jc w:val="left"/>
              <w:rPr>
                <w:rFonts w:cs="Arial"/>
                <w:b/>
                <w:bCs/>
                <w:color w:val="000000"/>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91C661"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C744876"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0CACD0" w14:textId="77777777" w:rsidR="00EF211E" w:rsidRPr="002A03E3" w:rsidRDefault="00EF211E" w:rsidP="00EE570D">
            <w:pPr>
              <w:jc w:val="left"/>
              <w:rPr>
                <w:rFonts w:cs="Arial"/>
                <w:color w:val="000000"/>
                <w:sz w:val="20"/>
              </w:rPr>
            </w:pPr>
          </w:p>
        </w:tc>
      </w:tr>
      <w:tr w:rsidR="00EF211E" w:rsidRPr="002A03E3" w14:paraId="65D75086" w14:textId="77777777" w:rsidTr="00613276">
        <w:trPr>
          <w:trHeight w:val="1155"/>
        </w:trPr>
        <w:tc>
          <w:tcPr>
            <w:tcW w:w="961"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735859B" w14:textId="72BC05CD"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8.18</w:t>
            </w:r>
          </w:p>
        </w:tc>
        <w:tc>
          <w:tcPr>
            <w:tcW w:w="3804"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80E69B0" w14:textId="77777777" w:rsidR="00251DF1" w:rsidRDefault="00251DF1" w:rsidP="00EE570D">
            <w:pPr>
              <w:jc w:val="left"/>
              <w:rPr>
                <w:rFonts w:cs="Arial"/>
                <w:b/>
                <w:bCs/>
                <w:sz w:val="20"/>
              </w:rPr>
            </w:pPr>
            <w:r>
              <w:rPr>
                <w:rFonts w:cs="Arial"/>
                <w:b/>
                <w:bCs/>
                <w:sz w:val="20"/>
              </w:rPr>
              <w:t>Use of privileged utility programs</w:t>
            </w:r>
          </w:p>
          <w:p w14:paraId="4B53539D" w14:textId="0BF982E6" w:rsidR="00EF211E" w:rsidRPr="002A03E3" w:rsidRDefault="00251DF1" w:rsidP="00EE570D">
            <w:pPr>
              <w:jc w:val="left"/>
              <w:rPr>
                <w:rFonts w:cs="Arial"/>
                <w:b/>
                <w:bCs/>
                <w:color w:val="000000"/>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1080"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6BB92BD"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4F93B4B"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86495E6" w14:textId="77777777" w:rsidR="00EF211E" w:rsidRPr="002A03E3" w:rsidRDefault="00EF211E" w:rsidP="00EE570D">
            <w:pPr>
              <w:jc w:val="left"/>
              <w:rPr>
                <w:rFonts w:cs="Arial"/>
                <w:color w:val="000000"/>
                <w:sz w:val="20"/>
              </w:rPr>
            </w:pPr>
          </w:p>
        </w:tc>
      </w:tr>
      <w:tr w:rsidR="00EF211E" w:rsidRPr="002A03E3" w14:paraId="2F32AA50" w14:textId="77777777" w:rsidTr="00613276">
        <w:trPr>
          <w:trHeight w:val="1414"/>
        </w:trPr>
        <w:tc>
          <w:tcPr>
            <w:tcW w:w="961" w:type="dxa"/>
            <w:tcBorders>
              <w:top w:val="single" w:sz="4" w:space="0" w:color="A11E29"/>
              <w:left w:val="single" w:sz="4" w:space="0" w:color="A11E29"/>
              <w:bottom w:val="single" w:sz="4" w:space="0" w:color="801619"/>
              <w:right w:val="single" w:sz="4" w:space="0" w:color="A11E29"/>
            </w:tcBorders>
            <w:shd w:val="clear" w:color="auto" w:fill="auto"/>
            <w:vAlign w:val="center"/>
          </w:tcPr>
          <w:p w14:paraId="7A7EF5B9" w14:textId="328469BB" w:rsidR="00EF211E" w:rsidRPr="002A03E3" w:rsidRDefault="009265E7"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8.19</w:t>
            </w:r>
          </w:p>
        </w:tc>
        <w:tc>
          <w:tcPr>
            <w:tcW w:w="3804"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F7D906E" w14:textId="77777777" w:rsidR="00084BA0" w:rsidRDefault="00084BA0" w:rsidP="00EE570D">
            <w:pPr>
              <w:jc w:val="left"/>
              <w:rPr>
                <w:rFonts w:cs="Arial"/>
                <w:b/>
                <w:bCs/>
                <w:sz w:val="20"/>
              </w:rPr>
            </w:pPr>
            <w:r>
              <w:rPr>
                <w:rFonts w:cs="Arial"/>
                <w:b/>
                <w:bCs/>
                <w:sz w:val="20"/>
              </w:rPr>
              <w:t>Installation of software on operational systems</w:t>
            </w:r>
          </w:p>
          <w:p w14:paraId="73A5A80D" w14:textId="6F1AC21F" w:rsidR="00EF211E" w:rsidRPr="002A03E3" w:rsidRDefault="00084BA0" w:rsidP="00EE570D">
            <w:pPr>
              <w:jc w:val="left"/>
              <w:rPr>
                <w:rFonts w:cs="Arial"/>
                <w:b/>
                <w:bCs/>
                <w:color w:val="000000"/>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1080" w:type="dxa"/>
            <w:tcBorders>
              <w:top w:val="single" w:sz="4" w:space="0" w:color="A11E29"/>
              <w:left w:val="single" w:sz="4" w:space="0" w:color="A11E29"/>
              <w:bottom w:val="single" w:sz="4" w:space="0" w:color="801619"/>
              <w:right w:val="single" w:sz="4" w:space="0" w:color="A11E29"/>
            </w:tcBorders>
            <w:shd w:val="clear" w:color="auto" w:fill="auto"/>
            <w:vAlign w:val="center"/>
          </w:tcPr>
          <w:p w14:paraId="352CDFA7" w14:textId="77777777" w:rsidR="00EF211E" w:rsidRPr="002A03E3" w:rsidRDefault="00EF211E" w:rsidP="00EE570D">
            <w:pPr>
              <w:jc w:val="left"/>
              <w:rPr>
                <w:rFonts w:cs="Arial"/>
                <w:color w:val="000000"/>
                <w:sz w:val="20"/>
              </w:rPr>
            </w:pPr>
          </w:p>
        </w:tc>
        <w:tc>
          <w:tcPr>
            <w:tcW w:w="6178"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58CD6EC" w14:textId="77777777" w:rsidR="00EF211E" w:rsidRPr="002A03E3" w:rsidRDefault="00EF211E" w:rsidP="00EE570D">
            <w:pPr>
              <w:jc w:val="left"/>
              <w:rPr>
                <w:rFonts w:cs="Arial"/>
                <w:color w:val="000000"/>
                <w:sz w:val="20"/>
              </w:rPr>
            </w:pPr>
          </w:p>
        </w:tc>
        <w:tc>
          <w:tcPr>
            <w:tcW w:w="2477" w:type="dxa"/>
            <w:tcBorders>
              <w:top w:val="single" w:sz="4" w:space="0" w:color="A11E29"/>
              <w:left w:val="single" w:sz="4" w:space="0" w:color="A11E29"/>
              <w:bottom w:val="single" w:sz="4" w:space="0" w:color="801619"/>
              <w:right w:val="single" w:sz="4" w:space="0" w:color="A11E29"/>
            </w:tcBorders>
            <w:shd w:val="clear" w:color="auto" w:fill="auto"/>
            <w:vAlign w:val="center"/>
          </w:tcPr>
          <w:p w14:paraId="571DD9A0" w14:textId="77777777" w:rsidR="00EF211E" w:rsidRPr="002A03E3" w:rsidRDefault="00EF211E" w:rsidP="00EE570D">
            <w:pPr>
              <w:jc w:val="left"/>
              <w:rPr>
                <w:rFonts w:cs="Arial"/>
                <w:color w:val="000000"/>
                <w:sz w:val="20"/>
              </w:rPr>
            </w:pPr>
          </w:p>
        </w:tc>
      </w:tr>
      <w:tr w:rsidR="00EF211E" w:rsidRPr="002A03E3" w14:paraId="2A6FB1D0" w14:textId="77777777" w:rsidTr="009862B2">
        <w:trPr>
          <w:trHeight w:val="1001"/>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5E58609" w14:textId="7DC5B1B0" w:rsidR="00EF211E" w:rsidRPr="004F31A0" w:rsidRDefault="009265E7" w:rsidP="00EE570D">
            <w:pPr>
              <w:jc w:val="left"/>
              <w:rPr>
                <w:rFonts w:cs="Arial"/>
                <w:color w:val="000000"/>
                <w:sz w:val="20"/>
              </w:rPr>
            </w:pPr>
            <w:proofErr w:type="gramStart"/>
            <w:r w:rsidRPr="004F31A0">
              <w:rPr>
                <w:rFonts w:cs="Arial"/>
                <w:color w:val="000000"/>
                <w:sz w:val="20"/>
              </w:rPr>
              <w:t>A</w:t>
            </w:r>
            <w:proofErr w:type="gramEnd"/>
            <w:r w:rsidRPr="004F31A0">
              <w:rPr>
                <w:rFonts w:cs="Arial"/>
                <w:color w:val="000000"/>
                <w:sz w:val="20"/>
              </w:rPr>
              <w:t xml:space="preserve"> 8.20</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29C31E" w14:textId="77777777" w:rsidR="002A19C2" w:rsidRPr="004F31A0" w:rsidRDefault="002A19C2" w:rsidP="00EE570D">
            <w:pPr>
              <w:jc w:val="left"/>
              <w:rPr>
                <w:rFonts w:cs="Arial"/>
                <w:b/>
                <w:bCs/>
                <w:sz w:val="20"/>
              </w:rPr>
            </w:pPr>
            <w:r w:rsidRPr="004F31A0">
              <w:rPr>
                <w:rFonts w:cs="Arial"/>
                <w:b/>
                <w:bCs/>
                <w:sz w:val="20"/>
              </w:rPr>
              <w:t xml:space="preserve">Networks security </w:t>
            </w:r>
          </w:p>
          <w:p w14:paraId="3153FEA2" w14:textId="5A2F19C8" w:rsidR="00EF211E" w:rsidRPr="004F31A0" w:rsidRDefault="002A19C2" w:rsidP="00EE570D">
            <w:pPr>
              <w:jc w:val="left"/>
              <w:rPr>
                <w:rFonts w:cs="Arial"/>
                <w:b/>
                <w:bCs/>
                <w:color w:val="000000"/>
                <w:sz w:val="20"/>
              </w:rPr>
            </w:pPr>
            <w:r w:rsidRPr="004F31A0">
              <w:rPr>
                <w:rFonts w:cs="Arial"/>
                <w:sz w:val="20"/>
                <w:u w:val="single"/>
              </w:rPr>
              <w:t>Control.</w:t>
            </w:r>
            <w:r w:rsidRPr="004F31A0">
              <w:rPr>
                <w:sz w:val="20"/>
              </w:rPr>
              <w:t xml:space="preserve"> Networks and network devices shall be secured, </w:t>
            </w:r>
            <w:proofErr w:type="gramStart"/>
            <w:r w:rsidRPr="004F31A0">
              <w:rPr>
                <w:sz w:val="20"/>
              </w:rPr>
              <w:t>managed</w:t>
            </w:r>
            <w:proofErr w:type="gramEnd"/>
            <w:r w:rsidRPr="004F31A0">
              <w:rPr>
                <w:sz w:val="20"/>
              </w:rPr>
              <w:t xml:space="preserve"> and controlled to protect information in systems and applications.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E5C4DE3"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24F0C8"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35F11D" w14:textId="77777777" w:rsidR="00EF211E" w:rsidRPr="002A03E3" w:rsidRDefault="00EF211E" w:rsidP="00EE570D">
            <w:pPr>
              <w:jc w:val="left"/>
              <w:rPr>
                <w:rFonts w:cs="Arial"/>
                <w:color w:val="000000"/>
                <w:sz w:val="20"/>
              </w:rPr>
            </w:pPr>
          </w:p>
        </w:tc>
      </w:tr>
      <w:tr w:rsidR="00EF211E" w:rsidRPr="002A03E3" w14:paraId="5CC20B55" w14:textId="77777777" w:rsidTr="009862B2">
        <w:trPr>
          <w:trHeight w:val="1181"/>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F03379" w14:textId="478F2DAA"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0D2658A" w14:textId="77777777" w:rsidR="00782D23" w:rsidRDefault="00782D23" w:rsidP="00EE570D">
            <w:pPr>
              <w:jc w:val="left"/>
              <w:rPr>
                <w:rFonts w:cs="Arial"/>
                <w:b/>
                <w:bCs/>
                <w:sz w:val="20"/>
              </w:rPr>
            </w:pPr>
            <w:r>
              <w:rPr>
                <w:rFonts w:cs="Arial"/>
                <w:b/>
                <w:bCs/>
                <w:sz w:val="20"/>
              </w:rPr>
              <w:t xml:space="preserve">Security of network services </w:t>
            </w:r>
          </w:p>
          <w:p w14:paraId="1DF38E30" w14:textId="628E2424" w:rsidR="00EF211E" w:rsidRPr="002A03E3" w:rsidRDefault="00782D23" w:rsidP="00EE570D">
            <w:pPr>
              <w:jc w:val="left"/>
              <w:rPr>
                <w:rFonts w:cs="Arial"/>
                <w:b/>
                <w:bCs/>
                <w:color w:val="000000"/>
                <w:sz w:val="20"/>
              </w:rPr>
            </w:pPr>
            <w:r>
              <w:rPr>
                <w:rFonts w:cs="Arial"/>
                <w:sz w:val="20"/>
                <w:u w:val="single"/>
              </w:rPr>
              <w:t>Control.</w:t>
            </w:r>
            <w:r>
              <w:rPr>
                <w:rFonts w:cs="Arial"/>
                <w:sz w:val="20"/>
              </w:rPr>
              <w:t xml:space="preserve"> Security mechanisms, service levels and service requirements of network services shall be identified, </w:t>
            </w:r>
            <w:proofErr w:type="gramStart"/>
            <w:r>
              <w:rPr>
                <w:rFonts w:cs="Arial"/>
                <w:sz w:val="20"/>
              </w:rPr>
              <w:t>implemented</w:t>
            </w:r>
            <w:proofErr w:type="gramEnd"/>
            <w:r>
              <w:rPr>
                <w:rFonts w:cs="Arial"/>
                <w:sz w:val="20"/>
              </w:rPr>
              <w:t xml:space="preserve"> and monitored.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A28A20"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99BA6E"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D91C867" w14:textId="77777777" w:rsidR="00EF211E" w:rsidRPr="002A03E3" w:rsidRDefault="00EF211E" w:rsidP="00EE570D">
            <w:pPr>
              <w:jc w:val="left"/>
              <w:rPr>
                <w:rFonts w:cs="Arial"/>
                <w:color w:val="000000"/>
                <w:sz w:val="20"/>
              </w:rPr>
            </w:pPr>
          </w:p>
        </w:tc>
      </w:tr>
      <w:tr w:rsidR="00EF211E" w:rsidRPr="002A03E3" w14:paraId="70F64EAE" w14:textId="77777777" w:rsidTr="00DB5FC6">
        <w:trPr>
          <w:trHeight w:val="123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A9026EF" w14:textId="219083C3"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C600C3" w14:textId="77777777" w:rsidR="00F2568F" w:rsidRDefault="00F2568F" w:rsidP="00EE570D">
            <w:pPr>
              <w:jc w:val="left"/>
              <w:rPr>
                <w:rFonts w:cs="Arial"/>
                <w:b/>
                <w:bCs/>
                <w:sz w:val="20"/>
              </w:rPr>
            </w:pPr>
            <w:r>
              <w:rPr>
                <w:rFonts w:cs="Arial"/>
                <w:b/>
                <w:bCs/>
                <w:sz w:val="20"/>
              </w:rPr>
              <w:t>Segregation of networks</w:t>
            </w:r>
          </w:p>
          <w:p w14:paraId="273261F6" w14:textId="31183AB1" w:rsidR="00EF211E" w:rsidRPr="002A03E3" w:rsidRDefault="00F2568F" w:rsidP="00EE570D">
            <w:pPr>
              <w:jc w:val="left"/>
              <w:rPr>
                <w:rFonts w:cs="Arial"/>
                <w:b/>
                <w:bCs/>
                <w:color w:val="000000"/>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E4EA9D"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309777B"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39797C" w14:textId="77777777" w:rsidR="00EF211E" w:rsidRPr="002A03E3" w:rsidRDefault="00EF211E" w:rsidP="00EE570D">
            <w:pPr>
              <w:jc w:val="left"/>
              <w:rPr>
                <w:rFonts w:cs="Arial"/>
                <w:color w:val="000000"/>
                <w:sz w:val="20"/>
              </w:rPr>
            </w:pPr>
          </w:p>
        </w:tc>
      </w:tr>
      <w:tr w:rsidR="00EF211E" w:rsidRPr="002A03E3" w14:paraId="4F34F589" w14:textId="77777777" w:rsidTr="00613276">
        <w:trPr>
          <w:trHeight w:val="106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2E5CF5" w14:textId="6985118A"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C159AB" w14:textId="77777777" w:rsidR="00AA7E70" w:rsidRDefault="00AA7E70" w:rsidP="00EE570D">
            <w:pPr>
              <w:jc w:val="left"/>
              <w:rPr>
                <w:rFonts w:cs="Arial"/>
                <w:b/>
                <w:bCs/>
                <w:sz w:val="20"/>
              </w:rPr>
            </w:pPr>
            <w:r>
              <w:rPr>
                <w:rFonts w:cs="Arial"/>
                <w:b/>
                <w:bCs/>
                <w:sz w:val="20"/>
              </w:rPr>
              <w:t>Web filtering</w:t>
            </w:r>
          </w:p>
          <w:p w14:paraId="57B1144B" w14:textId="0299CCB7" w:rsidR="00EF211E" w:rsidRPr="002A03E3" w:rsidRDefault="00AA7E70" w:rsidP="00EE570D">
            <w:pPr>
              <w:jc w:val="left"/>
              <w:rPr>
                <w:rFonts w:cs="Arial"/>
                <w:b/>
                <w:bCs/>
                <w:color w:val="000000"/>
                <w:sz w:val="20"/>
              </w:rPr>
            </w:pPr>
            <w:r>
              <w:rPr>
                <w:rFonts w:cs="Arial"/>
                <w:sz w:val="20"/>
                <w:u w:val="single"/>
              </w:rPr>
              <w:t>Control.</w:t>
            </w:r>
            <w:r>
              <w:rPr>
                <w:rFonts w:cs="Arial"/>
                <w:sz w:val="20"/>
              </w:rPr>
              <w:t xml:space="preserve"> Access to external websites shall be managed to reduce exposure to malicious content.</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6473A9"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BB60240"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080FB48" w14:textId="77777777" w:rsidR="00EF211E" w:rsidRPr="002A03E3" w:rsidRDefault="00EF211E" w:rsidP="00EE570D">
            <w:pPr>
              <w:jc w:val="left"/>
              <w:rPr>
                <w:rFonts w:cs="Arial"/>
                <w:color w:val="000000"/>
                <w:sz w:val="20"/>
              </w:rPr>
            </w:pPr>
          </w:p>
        </w:tc>
      </w:tr>
      <w:tr w:rsidR="001166D9" w:rsidRPr="002A03E3" w14:paraId="7280A63A" w14:textId="77777777" w:rsidTr="00D72CA2">
        <w:trPr>
          <w:trHeight w:val="1008"/>
        </w:trPr>
        <w:tc>
          <w:tcPr>
            <w:tcW w:w="961" w:type="dxa"/>
            <w:vMerge w:val="restart"/>
            <w:tcBorders>
              <w:top w:val="single" w:sz="4" w:space="0" w:color="801619"/>
              <w:left w:val="single" w:sz="4" w:space="0" w:color="A11E29"/>
              <w:right w:val="single" w:sz="4" w:space="0" w:color="A11E29"/>
            </w:tcBorders>
            <w:shd w:val="clear" w:color="auto" w:fill="auto"/>
            <w:vAlign w:val="center"/>
          </w:tcPr>
          <w:p w14:paraId="41B7AC8D" w14:textId="17670B87" w:rsidR="001166D9" w:rsidRPr="002A03E3" w:rsidRDefault="001166D9"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00DFF27" w14:textId="77777777" w:rsidR="001166D9" w:rsidRDefault="001166D9" w:rsidP="00EE570D">
            <w:pPr>
              <w:jc w:val="left"/>
              <w:rPr>
                <w:rFonts w:cs="Arial"/>
                <w:b/>
                <w:bCs/>
                <w:sz w:val="20"/>
              </w:rPr>
            </w:pPr>
            <w:r>
              <w:rPr>
                <w:rFonts w:cs="Arial"/>
                <w:b/>
                <w:bCs/>
                <w:sz w:val="20"/>
              </w:rPr>
              <w:t>Use of cryptography</w:t>
            </w:r>
          </w:p>
          <w:p w14:paraId="3E6383F3" w14:textId="040235B1" w:rsidR="001166D9" w:rsidRPr="002A03E3" w:rsidRDefault="001166D9" w:rsidP="00EE570D">
            <w:pPr>
              <w:jc w:val="left"/>
              <w:rPr>
                <w:rFonts w:cs="Arial"/>
                <w:b/>
                <w:bCs/>
                <w:color w:val="000000"/>
                <w:sz w:val="20"/>
              </w:rPr>
            </w:pPr>
            <w:r>
              <w:rPr>
                <w:rFonts w:cs="Arial"/>
                <w:sz w:val="20"/>
                <w:u w:val="single"/>
              </w:rPr>
              <w:t>Control.</w:t>
            </w:r>
            <w:r>
              <w:rPr>
                <w:rFonts w:cs="Arial"/>
                <w:sz w:val="20"/>
              </w:rPr>
              <w:t xml:space="preserve"> Rules for the effective use of cryptography, including cryptographic key management, shall be </w:t>
            </w:r>
            <w:proofErr w:type="gramStart"/>
            <w:r>
              <w:rPr>
                <w:rFonts w:cs="Arial"/>
                <w:sz w:val="20"/>
              </w:rPr>
              <w:t>defined</w:t>
            </w:r>
            <w:proofErr w:type="gramEnd"/>
            <w:r>
              <w:rPr>
                <w:rFonts w:cs="Arial"/>
                <w:sz w:val="20"/>
              </w:rPr>
              <w:t xml:space="preserve"> and implemented.</w:t>
            </w:r>
          </w:p>
        </w:tc>
        <w:tc>
          <w:tcPr>
            <w:tcW w:w="1080" w:type="dxa"/>
            <w:vMerge w:val="restart"/>
            <w:tcBorders>
              <w:top w:val="single" w:sz="4" w:space="0" w:color="801619"/>
              <w:left w:val="single" w:sz="4" w:space="0" w:color="A11E29"/>
              <w:right w:val="single" w:sz="4" w:space="0" w:color="A11E29"/>
            </w:tcBorders>
            <w:shd w:val="clear" w:color="auto" w:fill="auto"/>
            <w:vAlign w:val="center"/>
          </w:tcPr>
          <w:p w14:paraId="0AC9DC3E" w14:textId="77777777" w:rsidR="001166D9" w:rsidRPr="002A03E3" w:rsidRDefault="001166D9" w:rsidP="00EE570D">
            <w:pPr>
              <w:jc w:val="left"/>
              <w:rPr>
                <w:rFonts w:cs="Arial"/>
                <w:color w:val="000000"/>
                <w:sz w:val="20"/>
              </w:rPr>
            </w:pPr>
          </w:p>
        </w:tc>
        <w:tc>
          <w:tcPr>
            <w:tcW w:w="6178" w:type="dxa"/>
            <w:vMerge w:val="restart"/>
            <w:tcBorders>
              <w:top w:val="single" w:sz="4" w:space="0" w:color="801619"/>
              <w:left w:val="single" w:sz="4" w:space="0" w:color="A11E29"/>
              <w:right w:val="single" w:sz="4" w:space="0" w:color="A11E29"/>
            </w:tcBorders>
            <w:shd w:val="clear" w:color="auto" w:fill="auto"/>
            <w:vAlign w:val="center"/>
          </w:tcPr>
          <w:p w14:paraId="7D12FDA1" w14:textId="77777777" w:rsidR="001166D9" w:rsidRPr="002A03E3" w:rsidRDefault="001166D9" w:rsidP="00EE570D">
            <w:pPr>
              <w:jc w:val="left"/>
              <w:rPr>
                <w:rFonts w:cs="Arial"/>
                <w:color w:val="000000"/>
                <w:sz w:val="20"/>
              </w:rPr>
            </w:pPr>
          </w:p>
        </w:tc>
        <w:tc>
          <w:tcPr>
            <w:tcW w:w="2477" w:type="dxa"/>
            <w:vMerge w:val="restart"/>
            <w:tcBorders>
              <w:top w:val="single" w:sz="4" w:space="0" w:color="801619"/>
              <w:left w:val="single" w:sz="4" w:space="0" w:color="A11E29"/>
              <w:right w:val="single" w:sz="4" w:space="0" w:color="A11E29"/>
            </w:tcBorders>
            <w:shd w:val="clear" w:color="auto" w:fill="auto"/>
            <w:vAlign w:val="center"/>
          </w:tcPr>
          <w:p w14:paraId="5C98F1C9" w14:textId="77777777" w:rsidR="001166D9" w:rsidRPr="002A03E3" w:rsidRDefault="001166D9" w:rsidP="00EE570D">
            <w:pPr>
              <w:jc w:val="left"/>
              <w:rPr>
                <w:rFonts w:cs="Arial"/>
                <w:color w:val="000000"/>
                <w:sz w:val="20"/>
              </w:rPr>
            </w:pPr>
          </w:p>
        </w:tc>
      </w:tr>
      <w:tr w:rsidR="001166D9" w:rsidRPr="002A03E3" w14:paraId="38AAFE7E" w14:textId="77777777" w:rsidTr="00DB5FC6">
        <w:trPr>
          <w:trHeight w:val="1266"/>
        </w:trPr>
        <w:tc>
          <w:tcPr>
            <w:tcW w:w="961" w:type="dxa"/>
            <w:vMerge/>
            <w:tcBorders>
              <w:left w:val="single" w:sz="4" w:space="0" w:color="A11E29"/>
              <w:right w:val="single" w:sz="4" w:space="0" w:color="A11E29"/>
            </w:tcBorders>
            <w:shd w:val="clear" w:color="auto" w:fill="auto"/>
            <w:vAlign w:val="center"/>
          </w:tcPr>
          <w:p w14:paraId="33C00E2E" w14:textId="77777777" w:rsidR="001166D9" w:rsidRDefault="001166D9" w:rsidP="00EE570D">
            <w:pPr>
              <w:jc w:val="left"/>
              <w:rPr>
                <w:rFonts w:cs="Arial"/>
                <w:color w:val="000000"/>
                <w:sz w:val="20"/>
              </w:rPr>
            </w:pP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ECD3E0" w14:textId="24D2FB04" w:rsidR="001166D9" w:rsidRPr="00E64252" w:rsidRDefault="001166D9" w:rsidP="00EE570D">
            <w:pPr>
              <w:jc w:val="left"/>
              <w:rPr>
                <w:rFonts w:cs="Arial"/>
                <w:color w:val="000000"/>
                <w:sz w:val="20"/>
              </w:rPr>
            </w:pPr>
            <w:r w:rsidRPr="000247E1">
              <w:rPr>
                <w:rFonts w:cs="Arial"/>
                <w:color w:val="000000"/>
                <w:sz w:val="20"/>
              </w:rPr>
              <w:t>Cont</w:t>
            </w:r>
            <w:r w:rsidR="001222A9">
              <w:rPr>
                <w:rFonts w:cs="Arial"/>
                <w:color w:val="000000"/>
                <w:sz w:val="20"/>
              </w:rPr>
              <w:t>r</w:t>
            </w:r>
            <w:r w:rsidRPr="000247E1">
              <w:rPr>
                <w:rFonts w:cs="Arial"/>
                <w:color w:val="000000"/>
                <w:sz w:val="20"/>
              </w:rPr>
              <w:t xml:space="preserve">ol </w:t>
            </w:r>
            <w:r w:rsidR="00381D3F">
              <w:rPr>
                <w:rFonts w:cs="Arial"/>
                <w:color w:val="000000"/>
                <w:sz w:val="20"/>
              </w:rPr>
              <w:t>10.1.1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right w:val="single" w:sz="4" w:space="0" w:color="A11E29"/>
            </w:tcBorders>
            <w:shd w:val="clear" w:color="auto" w:fill="auto"/>
            <w:vAlign w:val="center"/>
          </w:tcPr>
          <w:p w14:paraId="3D89180F" w14:textId="77777777" w:rsidR="001166D9" w:rsidRPr="002A03E3" w:rsidRDefault="001166D9" w:rsidP="00EE570D">
            <w:pPr>
              <w:jc w:val="left"/>
              <w:rPr>
                <w:rFonts w:cs="Arial"/>
                <w:color w:val="000000"/>
                <w:sz w:val="20"/>
              </w:rPr>
            </w:pPr>
          </w:p>
        </w:tc>
        <w:tc>
          <w:tcPr>
            <w:tcW w:w="6178" w:type="dxa"/>
            <w:vMerge/>
            <w:tcBorders>
              <w:left w:val="single" w:sz="4" w:space="0" w:color="A11E29"/>
              <w:right w:val="single" w:sz="4" w:space="0" w:color="A11E29"/>
            </w:tcBorders>
            <w:shd w:val="clear" w:color="auto" w:fill="auto"/>
            <w:vAlign w:val="center"/>
          </w:tcPr>
          <w:p w14:paraId="4F6CCF90" w14:textId="77777777" w:rsidR="001166D9" w:rsidRPr="002A03E3" w:rsidRDefault="001166D9" w:rsidP="00EE570D">
            <w:pPr>
              <w:jc w:val="left"/>
              <w:rPr>
                <w:rFonts w:cs="Arial"/>
                <w:color w:val="000000"/>
                <w:sz w:val="20"/>
              </w:rPr>
            </w:pPr>
          </w:p>
        </w:tc>
        <w:tc>
          <w:tcPr>
            <w:tcW w:w="2477" w:type="dxa"/>
            <w:vMerge/>
            <w:tcBorders>
              <w:left w:val="single" w:sz="4" w:space="0" w:color="A11E29"/>
              <w:right w:val="single" w:sz="4" w:space="0" w:color="A11E29"/>
            </w:tcBorders>
            <w:shd w:val="clear" w:color="auto" w:fill="auto"/>
            <w:vAlign w:val="center"/>
          </w:tcPr>
          <w:p w14:paraId="1C63B888" w14:textId="77777777" w:rsidR="001166D9" w:rsidRPr="002A03E3" w:rsidRDefault="001166D9" w:rsidP="00EE570D">
            <w:pPr>
              <w:jc w:val="left"/>
              <w:rPr>
                <w:rFonts w:cs="Arial"/>
                <w:color w:val="000000"/>
                <w:sz w:val="20"/>
              </w:rPr>
            </w:pPr>
          </w:p>
        </w:tc>
      </w:tr>
      <w:tr w:rsidR="001166D9" w:rsidRPr="002A03E3" w14:paraId="2ACA91BA" w14:textId="77777777" w:rsidTr="00DB5FC6">
        <w:trPr>
          <w:trHeight w:val="523"/>
        </w:trPr>
        <w:tc>
          <w:tcPr>
            <w:tcW w:w="961" w:type="dxa"/>
            <w:vMerge/>
            <w:tcBorders>
              <w:left w:val="single" w:sz="4" w:space="0" w:color="A11E29"/>
              <w:bottom w:val="single" w:sz="4" w:space="0" w:color="801619"/>
              <w:right w:val="single" w:sz="4" w:space="0" w:color="A11E29"/>
            </w:tcBorders>
            <w:shd w:val="clear" w:color="auto" w:fill="auto"/>
            <w:vAlign w:val="center"/>
          </w:tcPr>
          <w:p w14:paraId="2D7A0721" w14:textId="77777777" w:rsidR="001166D9" w:rsidRDefault="001166D9" w:rsidP="00EE570D">
            <w:pPr>
              <w:jc w:val="left"/>
              <w:rPr>
                <w:rFonts w:cs="Arial"/>
                <w:color w:val="000000"/>
                <w:sz w:val="20"/>
              </w:rPr>
            </w:pP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D704FB6" w14:textId="0A9327AF" w:rsidR="001166D9" w:rsidRPr="001166D9" w:rsidRDefault="00776DBA" w:rsidP="00EE570D">
            <w:pPr>
              <w:jc w:val="left"/>
              <w:rPr>
                <w:rFonts w:cs="Arial"/>
                <w:color w:val="000000"/>
                <w:sz w:val="20"/>
              </w:rPr>
            </w:pPr>
            <w:r w:rsidRPr="002A03E3">
              <w:rPr>
                <w:rFonts w:cs="Arial"/>
                <w:color w:val="000000"/>
                <w:sz w:val="20"/>
              </w:rPr>
              <w:t xml:space="preserve">Control </w:t>
            </w:r>
            <w:r w:rsidR="00381D3F">
              <w:rPr>
                <w:rFonts w:cs="Arial"/>
                <w:color w:val="000000"/>
                <w:sz w:val="20"/>
              </w:rPr>
              <w:t>10.1.2</w:t>
            </w:r>
            <w:r w:rsidRPr="002A03E3">
              <w:rPr>
                <w:rFonts w:cs="Arial"/>
                <w:color w:val="000000"/>
                <w:sz w:val="20"/>
              </w:rPr>
              <w:t xml:space="preserve"> 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bottom w:val="single" w:sz="4" w:space="0" w:color="801619"/>
              <w:right w:val="single" w:sz="4" w:space="0" w:color="A11E29"/>
            </w:tcBorders>
            <w:shd w:val="clear" w:color="auto" w:fill="auto"/>
            <w:vAlign w:val="center"/>
          </w:tcPr>
          <w:p w14:paraId="18AEC0FA" w14:textId="77777777" w:rsidR="001166D9" w:rsidRPr="002A03E3" w:rsidRDefault="001166D9" w:rsidP="00EE570D">
            <w:pPr>
              <w:jc w:val="left"/>
              <w:rPr>
                <w:rFonts w:cs="Arial"/>
                <w:color w:val="000000"/>
                <w:sz w:val="20"/>
              </w:rPr>
            </w:pPr>
          </w:p>
        </w:tc>
        <w:tc>
          <w:tcPr>
            <w:tcW w:w="6178" w:type="dxa"/>
            <w:vMerge/>
            <w:tcBorders>
              <w:left w:val="single" w:sz="4" w:space="0" w:color="A11E29"/>
              <w:bottom w:val="single" w:sz="4" w:space="0" w:color="801619"/>
              <w:right w:val="single" w:sz="4" w:space="0" w:color="A11E29"/>
            </w:tcBorders>
            <w:shd w:val="clear" w:color="auto" w:fill="auto"/>
            <w:vAlign w:val="center"/>
          </w:tcPr>
          <w:p w14:paraId="032DF1B8" w14:textId="77777777" w:rsidR="001166D9" w:rsidRPr="002A03E3" w:rsidRDefault="001166D9" w:rsidP="00EE570D">
            <w:pPr>
              <w:jc w:val="left"/>
              <w:rPr>
                <w:rFonts w:cs="Arial"/>
                <w:color w:val="000000"/>
                <w:sz w:val="20"/>
              </w:rPr>
            </w:pPr>
          </w:p>
        </w:tc>
        <w:tc>
          <w:tcPr>
            <w:tcW w:w="2477" w:type="dxa"/>
            <w:vMerge/>
            <w:tcBorders>
              <w:left w:val="single" w:sz="4" w:space="0" w:color="A11E29"/>
              <w:bottom w:val="single" w:sz="4" w:space="0" w:color="801619"/>
              <w:right w:val="single" w:sz="4" w:space="0" w:color="A11E29"/>
            </w:tcBorders>
            <w:shd w:val="clear" w:color="auto" w:fill="auto"/>
            <w:vAlign w:val="center"/>
          </w:tcPr>
          <w:p w14:paraId="149ECA7B" w14:textId="77777777" w:rsidR="001166D9" w:rsidRPr="002A03E3" w:rsidRDefault="001166D9" w:rsidP="00EE570D">
            <w:pPr>
              <w:jc w:val="left"/>
              <w:rPr>
                <w:rFonts w:cs="Arial"/>
                <w:color w:val="000000"/>
                <w:sz w:val="20"/>
              </w:rPr>
            </w:pPr>
          </w:p>
        </w:tc>
      </w:tr>
      <w:tr w:rsidR="00EF211E" w:rsidRPr="002A03E3" w14:paraId="7CFEBAFF" w14:textId="77777777" w:rsidTr="00613276">
        <w:trPr>
          <w:trHeight w:val="1072"/>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0BE5CA" w14:textId="218789A9"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8.25</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5FDFA27" w14:textId="77777777" w:rsidR="001459FD" w:rsidRDefault="001459FD" w:rsidP="00EE570D">
            <w:pPr>
              <w:jc w:val="left"/>
              <w:rPr>
                <w:rFonts w:cs="Arial"/>
                <w:b/>
                <w:bCs/>
                <w:sz w:val="20"/>
              </w:rPr>
            </w:pPr>
            <w:r>
              <w:rPr>
                <w:rFonts w:cs="Arial"/>
                <w:b/>
                <w:bCs/>
                <w:sz w:val="20"/>
              </w:rPr>
              <w:t>Secure development life cycle</w:t>
            </w:r>
          </w:p>
          <w:p w14:paraId="577B389E" w14:textId="2B72A20E" w:rsidR="00EF211E" w:rsidRPr="002A03E3" w:rsidRDefault="001459FD" w:rsidP="00EE570D">
            <w:pPr>
              <w:jc w:val="left"/>
              <w:rPr>
                <w:rFonts w:cs="Arial"/>
                <w:b/>
                <w:bCs/>
                <w:color w:val="000000"/>
                <w:sz w:val="20"/>
              </w:rPr>
            </w:pPr>
            <w:r>
              <w:rPr>
                <w:rFonts w:cs="Arial"/>
                <w:sz w:val="20"/>
                <w:u w:val="single"/>
              </w:rPr>
              <w:t>Control.</w:t>
            </w:r>
            <w:r>
              <w:rPr>
                <w:rFonts w:cs="Arial"/>
                <w:sz w:val="20"/>
              </w:rPr>
              <w:t xml:space="preserve"> Rules for the secure development of software and systems shall be established and applied.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37F51E"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C35311"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56A4D8" w14:textId="77777777" w:rsidR="00EF211E" w:rsidRPr="002A03E3" w:rsidRDefault="00EF211E" w:rsidP="00EE570D">
            <w:pPr>
              <w:jc w:val="left"/>
              <w:rPr>
                <w:rFonts w:cs="Arial"/>
                <w:color w:val="000000"/>
                <w:sz w:val="20"/>
              </w:rPr>
            </w:pPr>
          </w:p>
        </w:tc>
      </w:tr>
      <w:tr w:rsidR="00EF211E" w:rsidRPr="002A03E3" w14:paraId="5F76CC77" w14:textId="77777777" w:rsidTr="00613276">
        <w:trPr>
          <w:trHeight w:val="126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3659E53" w14:textId="3C706150"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8.26</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6EB4785" w14:textId="77777777" w:rsidR="002723D6" w:rsidRDefault="002723D6" w:rsidP="00EE570D">
            <w:pPr>
              <w:jc w:val="left"/>
              <w:rPr>
                <w:rFonts w:cs="Arial"/>
                <w:b/>
                <w:bCs/>
                <w:sz w:val="20"/>
              </w:rPr>
            </w:pPr>
            <w:r>
              <w:rPr>
                <w:rFonts w:cs="Arial"/>
                <w:b/>
                <w:bCs/>
                <w:sz w:val="20"/>
              </w:rPr>
              <w:t>Application security requirements</w:t>
            </w:r>
          </w:p>
          <w:p w14:paraId="1C77C44D" w14:textId="2B237689" w:rsidR="00EF211E" w:rsidRPr="002A03E3" w:rsidRDefault="002723D6" w:rsidP="00EE570D">
            <w:pPr>
              <w:jc w:val="left"/>
              <w:rPr>
                <w:rFonts w:cs="Arial"/>
                <w:b/>
                <w:bCs/>
                <w:color w:val="000000"/>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B2720C"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CE196B"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6B1D64B" w14:textId="77777777" w:rsidR="00EF211E" w:rsidRPr="002A03E3" w:rsidRDefault="00EF211E" w:rsidP="00EE570D">
            <w:pPr>
              <w:jc w:val="left"/>
              <w:rPr>
                <w:rFonts w:cs="Arial"/>
                <w:color w:val="000000"/>
                <w:sz w:val="20"/>
              </w:rPr>
            </w:pPr>
          </w:p>
        </w:tc>
      </w:tr>
      <w:tr w:rsidR="00EF211E" w:rsidRPr="002A03E3" w14:paraId="6324F6C4" w14:textId="77777777" w:rsidTr="00DB5FC6">
        <w:trPr>
          <w:trHeight w:val="169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F95449" w14:textId="45FFB4EE"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8.27</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88EF5F5" w14:textId="77777777" w:rsidR="00BC6F57" w:rsidRDefault="00BC6F57" w:rsidP="00EE570D">
            <w:pPr>
              <w:jc w:val="left"/>
              <w:rPr>
                <w:rFonts w:cs="Arial"/>
                <w:b/>
                <w:bCs/>
                <w:sz w:val="20"/>
              </w:rPr>
            </w:pPr>
            <w:r>
              <w:rPr>
                <w:rFonts w:cs="Arial"/>
                <w:b/>
                <w:bCs/>
                <w:sz w:val="20"/>
              </w:rPr>
              <w:t xml:space="preserve">Secure system architecture and engineering principles </w:t>
            </w:r>
          </w:p>
          <w:p w14:paraId="642361D7" w14:textId="0F7E7154" w:rsidR="00EF211E" w:rsidRPr="002A03E3" w:rsidRDefault="00BC6F57" w:rsidP="00EE570D">
            <w:pPr>
              <w:jc w:val="left"/>
              <w:rPr>
                <w:rFonts w:cs="Arial"/>
                <w:b/>
                <w:bCs/>
                <w:color w:val="000000"/>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C6D5AEF"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4656E5"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7806164" w14:textId="77777777" w:rsidR="00EF211E" w:rsidRPr="002A03E3" w:rsidRDefault="00EF211E" w:rsidP="00EE570D">
            <w:pPr>
              <w:jc w:val="left"/>
              <w:rPr>
                <w:rFonts w:cs="Arial"/>
                <w:color w:val="000000"/>
                <w:sz w:val="20"/>
              </w:rPr>
            </w:pPr>
          </w:p>
        </w:tc>
      </w:tr>
      <w:tr w:rsidR="00EF211E" w:rsidRPr="002A03E3" w14:paraId="6E80AF01" w14:textId="77777777" w:rsidTr="00DB5FC6">
        <w:trPr>
          <w:trHeight w:val="865"/>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8DEDFC" w14:textId="62E273C9" w:rsidR="00EF211E" w:rsidRPr="002A03E3" w:rsidRDefault="009265E7"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8.28</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894F26" w14:textId="77777777" w:rsidR="004222E8" w:rsidRDefault="004222E8" w:rsidP="00EE570D">
            <w:pPr>
              <w:jc w:val="left"/>
              <w:rPr>
                <w:rFonts w:cs="Arial"/>
                <w:b/>
                <w:bCs/>
                <w:sz w:val="20"/>
              </w:rPr>
            </w:pPr>
            <w:r>
              <w:rPr>
                <w:rFonts w:cs="Arial"/>
                <w:b/>
                <w:bCs/>
                <w:sz w:val="20"/>
              </w:rPr>
              <w:t>Secure coding</w:t>
            </w:r>
          </w:p>
          <w:p w14:paraId="55EFE18B" w14:textId="3BAE5858" w:rsidR="00EF211E" w:rsidRPr="002A03E3" w:rsidRDefault="004222E8" w:rsidP="00EE570D">
            <w:pPr>
              <w:jc w:val="left"/>
              <w:rPr>
                <w:rFonts w:cs="Arial"/>
                <w:b/>
                <w:bCs/>
                <w:color w:val="000000"/>
                <w:sz w:val="20"/>
              </w:rPr>
            </w:pPr>
            <w:r>
              <w:rPr>
                <w:rFonts w:cs="Arial"/>
                <w:sz w:val="20"/>
                <w:u w:val="single"/>
              </w:rPr>
              <w:t>Control.</w:t>
            </w:r>
            <w:r>
              <w:rPr>
                <w:rFonts w:cs="Arial"/>
                <w:sz w:val="20"/>
              </w:rPr>
              <w:t xml:space="preserve"> Secure coding principles shall be applied to software development.</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EAC7B38"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FFF87F"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ED025F" w14:textId="77777777" w:rsidR="00EF211E" w:rsidRPr="002A03E3" w:rsidRDefault="00EF211E" w:rsidP="00EE570D">
            <w:pPr>
              <w:jc w:val="left"/>
              <w:rPr>
                <w:rFonts w:cs="Arial"/>
                <w:color w:val="000000"/>
                <w:sz w:val="20"/>
              </w:rPr>
            </w:pPr>
          </w:p>
        </w:tc>
      </w:tr>
      <w:tr w:rsidR="00EF211E" w:rsidRPr="002A03E3" w14:paraId="46432DF8" w14:textId="77777777" w:rsidTr="00F66422">
        <w:trPr>
          <w:trHeight w:val="117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389F01" w14:textId="094F60FB"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8.29</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8A5172" w14:textId="77777777" w:rsidR="00AC4044" w:rsidRPr="00613276" w:rsidRDefault="00AC4044" w:rsidP="00EE570D">
            <w:pPr>
              <w:jc w:val="left"/>
              <w:rPr>
                <w:rFonts w:cs="Arial"/>
                <w:b/>
                <w:bCs/>
                <w:sz w:val="20"/>
              </w:rPr>
            </w:pPr>
            <w:r w:rsidRPr="00613276">
              <w:rPr>
                <w:rFonts w:cs="Arial"/>
                <w:b/>
                <w:bCs/>
                <w:sz w:val="20"/>
              </w:rPr>
              <w:t xml:space="preserve">Security testing in development and acceptance </w:t>
            </w:r>
          </w:p>
          <w:p w14:paraId="6638B903" w14:textId="3663616D" w:rsidR="00EF211E" w:rsidRPr="002A03E3" w:rsidRDefault="00AC4044" w:rsidP="00EE570D">
            <w:pPr>
              <w:jc w:val="left"/>
              <w:rPr>
                <w:rFonts w:cs="Arial"/>
                <w:b/>
                <w:bCs/>
                <w:color w:val="000000"/>
                <w:sz w:val="20"/>
              </w:rPr>
            </w:pPr>
            <w:r w:rsidRPr="00613276">
              <w:rPr>
                <w:rFonts w:cs="Arial"/>
                <w:sz w:val="20"/>
                <w:u w:val="single"/>
              </w:rPr>
              <w:t>Control.</w:t>
            </w:r>
            <w:r w:rsidRPr="00613276">
              <w:rPr>
                <w:sz w:val="20"/>
              </w:rPr>
              <w:t xml:space="preserve"> Security testing processes shall be defined and implemented in development life cycle.</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91E8527"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2E6F393"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1B100A" w14:textId="77777777" w:rsidR="00EF211E" w:rsidRPr="002A03E3" w:rsidRDefault="00EF211E" w:rsidP="00EE570D">
            <w:pPr>
              <w:jc w:val="left"/>
              <w:rPr>
                <w:rFonts w:cs="Arial"/>
                <w:color w:val="000000"/>
                <w:sz w:val="20"/>
              </w:rPr>
            </w:pPr>
          </w:p>
        </w:tc>
      </w:tr>
      <w:tr w:rsidR="00EF211E" w:rsidRPr="002A03E3" w14:paraId="0C2140DA" w14:textId="77777777" w:rsidTr="00613276">
        <w:trPr>
          <w:trHeight w:val="98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8FA2B4A" w14:textId="3596CED8" w:rsidR="00EF211E" w:rsidRPr="002A03E3" w:rsidRDefault="009265E7"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w:t>
            </w:r>
            <w:r w:rsidR="009428EF">
              <w:rPr>
                <w:rFonts w:cs="Arial"/>
                <w:color w:val="000000"/>
                <w:sz w:val="20"/>
              </w:rPr>
              <w:t>8.30</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61CAD18" w14:textId="77777777" w:rsidR="00A3646C" w:rsidRDefault="00A3646C" w:rsidP="00EE570D">
            <w:pPr>
              <w:jc w:val="left"/>
              <w:rPr>
                <w:rFonts w:cs="Arial"/>
                <w:b/>
                <w:bCs/>
                <w:sz w:val="20"/>
              </w:rPr>
            </w:pPr>
            <w:r>
              <w:rPr>
                <w:rFonts w:cs="Arial"/>
                <w:b/>
                <w:bCs/>
                <w:sz w:val="20"/>
              </w:rPr>
              <w:t xml:space="preserve">Outsourced development </w:t>
            </w:r>
          </w:p>
          <w:p w14:paraId="605B97AA" w14:textId="25295F31" w:rsidR="00EF211E" w:rsidRPr="002A03E3" w:rsidRDefault="00A3646C" w:rsidP="00EE570D">
            <w:pPr>
              <w:jc w:val="left"/>
              <w:rPr>
                <w:rFonts w:cs="Arial"/>
                <w:b/>
                <w:bCs/>
                <w:color w:val="000000"/>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D6302C"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802D28A"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F53C7B5" w14:textId="77777777" w:rsidR="00EF211E" w:rsidRPr="002A03E3" w:rsidRDefault="00EF211E" w:rsidP="00EE570D">
            <w:pPr>
              <w:jc w:val="left"/>
              <w:rPr>
                <w:rFonts w:cs="Arial"/>
                <w:color w:val="000000"/>
                <w:sz w:val="20"/>
              </w:rPr>
            </w:pPr>
          </w:p>
        </w:tc>
      </w:tr>
      <w:tr w:rsidR="003A741E" w:rsidRPr="002A03E3" w14:paraId="2412BAD6" w14:textId="77777777" w:rsidTr="00DB5FC6">
        <w:trPr>
          <w:trHeight w:val="1008"/>
        </w:trPr>
        <w:tc>
          <w:tcPr>
            <w:tcW w:w="961" w:type="dxa"/>
            <w:vMerge w:val="restart"/>
            <w:tcBorders>
              <w:top w:val="single" w:sz="4" w:space="0" w:color="801619"/>
              <w:left w:val="single" w:sz="4" w:space="0" w:color="A11E29"/>
              <w:right w:val="single" w:sz="4" w:space="0" w:color="A11E29"/>
            </w:tcBorders>
            <w:shd w:val="clear" w:color="auto" w:fill="auto"/>
            <w:vAlign w:val="center"/>
          </w:tcPr>
          <w:p w14:paraId="0ED2CA2A" w14:textId="6CE2E105" w:rsidR="003A741E" w:rsidRPr="002A03E3" w:rsidRDefault="003A741E"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8.31</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9790C53" w14:textId="77777777" w:rsidR="003A741E" w:rsidRDefault="003A741E" w:rsidP="00EE570D">
            <w:pPr>
              <w:jc w:val="left"/>
              <w:rPr>
                <w:rFonts w:cs="Arial"/>
                <w:b/>
                <w:bCs/>
                <w:sz w:val="20"/>
              </w:rPr>
            </w:pPr>
            <w:r>
              <w:rPr>
                <w:rFonts w:cs="Arial"/>
                <w:b/>
                <w:bCs/>
                <w:sz w:val="20"/>
              </w:rPr>
              <w:t xml:space="preserve">Separation of development, </w:t>
            </w:r>
            <w:proofErr w:type="gramStart"/>
            <w:r>
              <w:rPr>
                <w:rFonts w:cs="Arial"/>
                <w:b/>
                <w:bCs/>
                <w:sz w:val="20"/>
              </w:rPr>
              <w:t>test</w:t>
            </w:r>
            <w:proofErr w:type="gramEnd"/>
            <w:r>
              <w:rPr>
                <w:rFonts w:cs="Arial"/>
                <w:b/>
                <w:bCs/>
                <w:sz w:val="20"/>
              </w:rPr>
              <w:t xml:space="preserve"> and production environments </w:t>
            </w:r>
          </w:p>
          <w:p w14:paraId="47A2557F" w14:textId="63DAA9A9" w:rsidR="003A741E" w:rsidRPr="002A03E3" w:rsidRDefault="003A741E" w:rsidP="00EE570D">
            <w:pPr>
              <w:jc w:val="left"/>
              <w:rPr>
                <w:rFonts w:cs="Arial"/>
                <w:b/>
                <w:bCs/>
                <w:color w:val="000000"/>
                <w:sz w:val="20"/>
              </w:rPr>
            </w:pPr>
            <w:r>
              <w:rPr>
                <w:rFonts w:cs="Arial"/>
                <w:sz w:val="20"/>
                <w:u w:val="single"/>
              </w:rPr>
              <w:t>Control.</w:t>
            </w:r>
            <w:r>
              <w:rPr>
                <w:rFonts w:cs="Arial"/>
                <w:sz w:val="20"/>
              </w:rPr>
              <w:t xml:space="preserve"> Development, testing and production environments shall be separated and secured.</w:t>
            </w:r>
          </w:p>
        </w:tc>
        <w:tc>
          <w:tcPr>
            <w:tcW w:w="1080" w:type="dxa"/>
            <w:vMerge w:val="restart"/>
            <w:tcBorders>
              <w:top w:val="single" w:sz="4" w:space="0" w:color="801619"/>
              <w:left w:val="single" w:sz="4" w:space="0" w:color="A11E29"/>
              <w:right w:val="single" w:sz="4" w:space="0" w:color="A11E29"/>
            </w:tcBorders>
            <w:shd w:val="clear" w:color="auto" w:fill="auto"/>
            <w:vAlign w:val="center"/>
          </w:tcPr>
          <w:p w14:paraId="39B6B15E" w14:textId="77777777" w:rsidR="003A741E" w:rsidRPr="002A03E3" w:rsidRDefault="003A741E" w:rsidP="00EE570D">
            <w:pPr>
              <w:jc w:val="left"/>
              <w:rPr>
                <w:rFonts w:cs="Arial"/>
                <w:color w:val="000000"/>
                <w:sz w:val="20"/>
              </w:rPr>
            </w:pPr>
          </w:p>
        </w:tc>
        <w:tc>
          <w:tcPr>
            <w:tcW w:w="6178" w:type="dxa"/>
            <w:vMerge w:val="restart"/>
            <w:tcBorders>
              <w:top w:val="single" w:sz="4" w:space="0" w:color="801619"/>
              <w:left w:val="single" w:sz="4" w:space="0" w:color="A11E29"/>
              <w:right w:val="single" w:sz="4" w:space="0" w:color="A11E29"/>
            </w:tcBorders>
            <w:shd w:val="clear" w:color="auto" w:fill="auto"/>
            <w:vAlign w:val="center"/>
          </w:tcPr>
          <w:p w14:paraId="30BF40E3" w14:textId="77777777" w:rsidR="003A741E" w:rsidRPr="002A03E3" w:rsidRDefault="003A741E" w:rsidP="00EE570D">
            <w:pPr>
              <w:jc w:val="left"/>
              <w:rPr>
                <w:rFonts w:cs="Arial"/>
                <w:color w:val="000000"/>
                <w:sz w:val="20"/>
              </w:rPr>
            </w:pPr>
          </w:p>
        </w:tc>
        <w:tc>
          <w:tcPr>
            <w:tcW w:w="2477" w:type="dxa"/>
            <w:vMerge w:val="restart"/>
            <w:tcBorders>
              <w:top w:val="single" w:sz="4" w:space="0" w:color="801619"/>
              <w:left w:val="single" w:sz="4" w:space="0" w:color="A11E29"/>
              <w:right w:val="single" w:sz="4" w:space="0" w:color="A11E29"/>
            </w:tcBorders>
            <w:shd w:val="clear" w:color="auto" w:fill="auto"/>
            <w:vAlign w:val="center"/>
          </w:tcPr>
          <w:p w14:paraId="342900DC" w14:textId="77777777" w:rsidR="003A741E" w:rsidRPr="002A03E3" w:rsidRDefault="003A741E" w:rsidP="00EE570D">
            <w:pPr>
              <w:jc w:val="left"/>
              <w:rPr>
                <w:rFonts w:cs="Arial"/>
                <w:color w:val="000000"/>
                <w:sz w:val="20"/>
              </w:rPr>
            </w:pPr>
          </w:p>
        </w:tc>
      </w:tr>
      <w:tr w:rsidR="003A741E" w:rsidRPr="002A03E3" w14:paraId="43A296C9" w14:textId="77777777" w:rsidTr="00703160">
        <w:trPr>
          <w:trHeight w:val="1008"/>
        </w:trPr>
        <w:tc>
          <w:tcPr>
            <w:tcW w:w="961" w:type="dxa"/>
            <w:vMerge/>
            <w:tcBorders>
              <w:left w:val="single" w:sz="4" w:space="0" w:color="A11E29"/>
              <w:bottom w:val="single" w:sz="4" w:space="0" w:color="801619"/>
              <w:right w:val="single" w:sz="4" w:space="0" w:color="A11E29"/>
            </w:tcBorders>
            <w:shd w:val="clear" w:color="auto" w:fill="auto"/>
            <w:vAlign w:val="center"/>
          </w:tcPr>
          <w:p w14:paraId="2CAF11A1" w14:textId="77777777" w:rsidR="003A741E" w:rsidRDefault="003A741E" w:rsidP="00EE570D">
            <w:pPr>
              <w:jc w:val="left"/>
              <w:rPr>
                <w:rFonts w:cs="Arial"/>
                <w:color w:val="000000"/>
                <w:sz w:val="20"/>
              </w:rPr>
            </w:pP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440CA7" w14:textId="5D390794" w:rsidR="003A741E" w:rsidRDefault="00CE48CC" w:rsidP="00EE570D">
            <w:pPr>
              <w:jc w:val="left"/>
              <w:rPr>
                <w:rFonts w:cs="Arial"/>
                <w:b/>
                <w:bCs/>
                <w:sz w:val="20"/>
              </w:rPr>
            </w:pPr>
            <w:proofErr w:type="spellStart"/>
            <w:r>
              <w:rPr>
                <w:rFonts w:cs="Arial"/>
                <w:color w:val="000000"/>
                <w:sz w:val="20"/>
              </w:rPr>
              <w:t>Contol</w:t>
            </w:r>
            <w:proofErr w:type="spellEnd"/>
            <w:r>
              <w:rPr>
                <w:rFonts w:cs="Arial"/>
                <w:color w:val="000000"/>
                <w:sz w:val="20"/>
              </w:rPr>
              <w:t xml:space="preserve"> </w:t>
            </w:r>
            <w:r w:rsidR="00184C8B">
              <w:rPr>
                <w:rFonts w:cs="Arial"/>
                <w:color w:val="000000"/>
                <w:sz w:val="20"/>
              </w:rPr>
              <w:t>12.1.4</w:t>
            </w:r>
            <w:r>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1080" w:type="dxa"/>
            <w:vMerge/>
            <w:tcBorders>
              <w:left w:val="single" w:sz="4" w:space="0" w:color="A11E29"/>
              <w:bottom w:val="single" w:sz="4" w:space="0" w:color="801619"/>
              <w:right w:val="single" w:sz="4" w:space="0" w:color="A11E29"/>
            </w:tcBorders>
            <w:shd w:val="clear" w:color="auto" w:fill="auto"/>
            <w:vAlign w:val="center"/>
          </w:tcPr>
          <w:p w14:paraId="74A64139" w14:textId="77777777" w:rsidR="003A741E" w:rsidRPr="002A03E3" w:rsidRDefault="003A741E" w:rsidP="00EE570D">
            <w:pPr>
              <w:jc w:val="left"/>
              <w:rPr>
                <w:rFonts w:cs="Arial"/>
                <w:color w:val="000000"/>
                <w:sz w:val="20"/>
              </w:rPr>
            </w:pPr>
          </w:p>
        </w:tc>
        <w:tc>
          <w:tcPr>
            <w:tcW w:w="6178" w:type="dxa"/>
            <w:vMerge/>
            <w:tcBorders>
              <w:left w:val="single" w:sz="4" w:space="0" w:color="A11E29"/>
              <w:bottom w:val="single" w:sz="4" w:space="0" w:color="801619"/>
              <w:right w:val="single" w:sz="4" w:space="0" w:color="A11E29"/>
            </w:tcBorders>
            <w:shd w:val="clear" w:color="auto" w:fill="auto"/>
            <w:vAlign w:val="center"/>
          </w:tcPr>
          <w:p w14:paraId="292130C1" w14:textId="77777777" w:rsidR="003A741E" w:rsidRPr="002A03E3" w:rsidRDefault="003A741E" w:rsidP="00EE570D">
            <w:pPr>
              <w:jc w:val="left"/>
              <w:rPr>
                <w:rFonts w:cs="Arial"/>
                <w:color w:val="000000"/>
                <w:sz w:val="20"/>
              </w:rPr>
            </w:pPr>
          </w:p>
        </w:tc>
        <w:tc>
          <w:tcPr>
            <w:tcW w:w="2477" w:type="dxa"/>
            <w:vMerge/>
            <w:tcBorders>
              <w:left w:val="single" w:sz="4" w:space="0" w:color="A11E29"/>
              <w:bottom w:val="single" w:sz="4" w:space="0" w:color="801619"/>
              <w:right w:val="single" w:sz="4" w:space="0" w:color="A11E29"/>
            </w:tcBorders>
            <w:shd w:val="clear" w:color="auto" w:fill="auto"/>
            <w:vAlign w:val="center"/>
          </w:tcPr>
          <w:p w14:paraId="79581821" w14:textId="77777777" w:rsidR="003A741E" w:rsidRPr="002A03E3" w:rsidRDefault="003A741E" w:rsidP="00EE570D">
            <w:pPr>
              <w:jc w:val="left"/>
              <w:rPr>
                <w:rFonts w:cs="Arial"/>
                <w:color w:val="000000"/>
                <w:sz w:val="20"/>
              </w:rPr>
            </w:pPr>
          </w:p>
        </w:tc>
      </w:tr>
      <w:tr w:rsidR="00EF211E" w:rsidRPr="002A03E3" w14:paraId="02497159" w14:textId="77777777" w:rsidTr="00F66422">
        <w:trPr>
          <w:trHeight w:val="123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4EF6D47" w14:textId="3E8201FA" w:rsidR="00EF211E" w:rsidRPr="002A03E3" w:rsidRDefault="009428EF"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8.32</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AE3FE0" w14:textId="77777777" w:rsidR="00DD640B" w:rsidRDefault="00DD640B" w:rsidP="00EE570D">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60401FD9" w14:textId="4BD52E25" w:rsidR="00EF211E" w:rsidRPr="002A03E3" w:rsidRDefault="00DD640B" w:rsidP="00EE570D">
            <w:pPr>
              <w:jc w:val="left"/>
              <w:rPr>
                <w:rFonts w:cs="Arial"/>
                <w:b/>
                <w:bCs/>
                <w:color w:val="000000"/>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12A69F"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8ECC9F"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E4CC5B5" w14:textId="77777777" w:rsidR="00EF211E" w:rsidRPr="002A03E3" w:rsidRDefault="00EF211E" w:rsidP="00EE570D">
            <w:pPr>
              <w:jc w:val="left"/>
              <w:rPr>
                <w:rFonts w:cs="Arial"/>
                <w:color w:val="000000"/>
                <w:sz w:val="20"/>
              </w:rPr>
            </w:pPr>
          </w:p>
        </w:tc>
      </w:tr>
      <w:tr w:rsidR="00EF211E" w:rsidRPr="002A03E3" w14:paraId="35FD4DA0" w14:textId="77777777" w:rsidTr="00613276">
        <w:trPr>
          <w:trHeight w:val="993"/>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248AAF6" w14:textId="0EFEDC7C" w:rsidR="00EF211E" w:rsidRPr="002A03E3" w:rsidRDefault="009428EF" w:rsidP="00EE570D">
            <w:pPr>
              <w:jc w:val="left"/>
              <w:rPr>
                <w:rFonts w:cs="Arial"/>
                <w:color w:val="000000"/>
                <w:sz w:val="20"/>
              </w:rPr>
            </w:pPr>
            <w:proofErr w:type="gramStart"/>
            <w:r>
              <w:rPr>
                <w:rFonts w:cs="Arial"/>
                <w:color w:val="000000"/>
                <w:sz w:val="20"/>
              </w:rPr>
              <w:lastRenderedPageBreak/>
              <w:t>A</w:t>
            </w:r>
            <w:proofErr w:type="gramEnd"/>
            <w:r>
              <w:rPr>
                <w:rFonts w:cs="Arial"/>
                <w:color w:val="000000"/>
                <w:sz w:val="20"/>
              </w:rPr>
              <w:t xml:space="preserve"> 8.33</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6DD4A7" w14:textId="77777777" w:rsidR="00AA1023" w:rsidRDefault="00AA1023" w:rsidP="00EE570D">
            <w:pPr>
              <w:jc w:val="left"/>
              <w:rPr>
                <w:rFonts w:cs="Arial"/>
                <w:b/>
                <w:bCs/>
                <w:sz w:val="20"/>
              </w:rPr>
            </w:pPr>
            <w:r>
              <w:rPr>
                <w:rFonts w:cs="Arial"/>
                <w:b/>
                <w:bCs/>
                <w:sz w:val="20"/>
              </w:rPr>
              <w:t>Test information</w:t>
            </w:r>
          </w:p>
          <w:p w14:paraId="78D383EB" w14:textId="6783D4B2" w:rsidR="00EF211E" w:rsidRPr="002A03E3" w:rsidRDefault="00AA1023" w:rsidP="00EE570D">
            <w:pPr>
              <w:jc w:val="left"/>
              <w:rPr>
                <w:rFonts w:cs="Arial"/>
                <w:b/>
                <w:bCs/>
                <w:color w:val="000000"/>
                <w:sz w:val="20"/>
              </w:rPr>
            </w:pPr>
            <w:r>
              <w:rPr>
                <w:rFonts w:cs="Arial"/>
                <w:sz w:val="20"/>
                <w:u w:val="single"/>
              </w:rPr>
              <w:t>Control.</w:t>
            </w:r>
            <w:r>
              <w:rPr>
                <w:rFonts w:cs="Arial"/>
                <w:sz w:val="20"/>
              </w:rPr>
              <w:t xml:space="preserve"> Test information shall be appropriately selected, </w:t>
            </w:r>
            <w:proofErr w:type="gramStart"/>
            <w:r>
              <w:rPr>
                <w:rFonts w:cs="Arial"/>
                <w:sz w:val="20"/>
              </w:rPr>
              <w:t>protected</w:t>
            </w:r>
            <w:proofErr w:type="gramEnd"/>
            <w:r>
              <w:rPr>
                <w:rFonts w:cs="Arial"/>
                <w:sz w:val="20"/>
              </w:rPr>
              <w:t xml:space="preserve"> and managed.</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578C56E"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53AFEED"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352AE81" w14:textId="77777777" w:rsidR="00EF211E" w:rsidRPr="002A03E3" w:rsidRDefault="00EF211E" w:rsidP="00EE570D">
            <w:pPr>
              <w:jc w:val="left"/>
              <w:rPr>
                <w:rFonts w:cs="Arial"/>
                <w:color w:val="000000"/>
                <w:sz w:val="20"/>
              </w:rPr>
            </w:pPr>
          </w:p>
        </w:tc>
      </w:tr>
      <w:tr w:rsidR="00EF211E" w:rsidRPr="002A03E3" w14:paraId="7DD225BE" w14:textId="77777777" w:rsidTr="00DB5FC6">
        <w:trPr>
          <w:trHeight w:val="1704"/>
        </w:trPr>
        <w:tc>
          <w:tcPr>
            <w:tcW w:w="961"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D7BD010" w14:textId="410EE94F" w:rsidR="00EF211E" w:rsidRPr="002A03E3" w:rsidRDefault="009428EF" w:rsidP="00EE570D">
            <w:pPr>
              <w:jc w:val="left"/>
              <w:rPr>
                <w:rFonts w:cs="Arial"/>
                <w:color w:val="000000"/>
                <w:sz w:val="20"/>
              </w:rPr>
            </w:pPr>
            <w:proofErr w:type="gramStart"/>
            <w:r>
              <w:rPr>
                <w:rFonts w:cs="Arial"/>
                <w:color w:val="000000"/>
                <w:sz w:val="20"/>
              </w:rPr>
              <w:t>A</w:t>
            </w:r>
            <w:proofErr w:type="gramEnd"/>
            <w:r>
              <w:rPr>
                <w:rFonts w:cs="Arial"/>
                <w:color w:val="000000"/>
                <w:sz w:val="20"/>
              </w:rPr>
              <w:t xml:space="preserve"> 8.34</w:t>
            </w:r>
          </w:p>
        </w:tc>
        <w:tc>
          <w:tcPr>
            <w:tcW w:w="3804"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ECAA32" w14:textId="77777777" w:rsidR="007C012D" w:rsidRDefault="007C012D" w:rsidP="00EE570D">
            <w:pPr>
              <w:jc w:val="left"/>
              <w:rPr>
                <w:rFonts w:cs="Arial"/>
                <w:b/>
                <w:bCs/>
                <w:sz w:val="20"/>
              </w:rPr>
            </w:pPr>
            <w:r>
              <w:rPr>
                <w:rFonts w:cs="Arial"/>
                <w:b/>
                <w:bCs/>
                <w:sz w:val="20"/>
              </w:rPr>
              <w:t>Protection of information systems during audit testing</w:t>
            </w:r>
          </w:p>
          <w:p w14:paraId="31E9A5FE" w14:textId="334A0938" w:rsidR="00EF211E" w:rsidRPr="002A03E3" w:rsidRDefault="007C012D" w:rsidP="00EE570D">
            <w:pPr>
              <w:jc w:val="left"/>
              <w:rPr>
                <w:rFonts w:cs="Arial"/>
                <w:b/>
                <w:bCs/>
                <w:color w:val="000000"/>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1080"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B91D33E" w14:textId="77777777" w:rsidR="00EF211E" w:rsidRPr="002A03E3" w:rsidRDefault="00EF211E" w:rsidP="00EE570D">
            <w:pPr>
              <w:jc w:val="left"/>
              <w:rPr>
                <w:rFonts w:cs="Arial"/>
                <w:color w:val="000000"/>
                <w:sz w:val="20"/>
              </w:rPr>
            </w:pPr>
          </w:p>
        </w:tc>
        <w:tc>
          <w:tcPr>
            <w:tcW w:w="6178"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61E6C9" w14:textId="77777777" w:rsidR="00EF211E" w:rsidRPr="002A03E3" w:rsidRDefault="00EF211E" w:rsidP="00EE570D">
            <w:pPr>
              <w:jc w:val="left"/>
              <w:rPr>
                <w:rFonts w:cs="Arial"/>
                <w:color w:val="000000"/>
                <w:sz w:val="20"/>
              </w:rPr>
            </w:pPr>
          </w:p>
        </w:tc>
        <w:tc>
          <w:tcPr>
            <w:tcW w:w="2477"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DF9133" w14:textId="77777777" w:rsidR="00EF211E" w:rsidRPr="002A03E3" w:rsidRDefault="00EF211E" w:rsidP="00EE570D">
            <w:pPr>
              <w:jc w:val="left"/>
              <w:rPr>
                <w:rFonts w:cs="Arial"/>
                <w:color w:val="000000"/>
                <w:sz w:val="20"/>
              </w:rPr>
            </w:pPr>
          </w:p>
        </w:tc>
      </w:tr>
    </w:tbl>
    <w:p w14:paraId="441E5E55" w14:textId="3CB5ABDE" w:rsidR="002A03E3" w:rsidRDefault="00EE570D">
      <w:pPr>
        <w:ind w:left="680"/>
      </w:pPr>
      <w:r>
        <w:br w:type="textWrapping" w:clear="all"/>
      </w:r>
    </w:p>
    <w:p w14:paraId="1758DBC0" w14:textId="77777777" w:rsidR="007405B9" w:rsidRDefault="007405B9">
      <w:pPr>
        <w:ind w:left="680"/>
        <w:rPr>
          <w:rFonts w:ascii="Cambria-Bold" w:eastAsiaTheme="minorHAnsi" w:hAnsi="Cambria-Bold" w:cs="Cambria-Bold"/>
          <w:b/>
          <w:bCs/>
          <w:sz w:val="32"/>
          <w:szCs w:val="32"/>
        </w:rPr>
      </w:pPr>
      <w:r>
        <w:rPr>
          <w:rFonts w:ascii="Cambria-Bold" w:eastAsiaTheme="minorHAnsi" w:hAnsi="Cambria-Bold" w:cs="Cambria-Bold"/>
          <w:b/>
          <w:bCs/>
          <w:sz w:val="32"/>
          <w:szCs w:val="32"/>
        </w:rPr>
        <w:br w:type="page"/>
      </w:r>
    </w:p>
    <w:p w14:paraId="6AC29EEF" w14:textId="2831BE28" w:rsidR="00B15242" w:rsidRPr="00E81AFC" w:rsidRDefault="00B15242" w:rsidP="00B15242">
      <w:pPr>
        <w:autoSpaceDE w:val="0"/>
        <w:autoSpaceDN w:val="0"/>
        <w:adjustRightInd w:val="0"/>
        <w:jc w:val="center"/>
        <w:rPr>
          <w:rFonts w:ascii="Cambria" w:eastAsiaTheme="minorHAnsi" w:hAnsi="Cambria" w:cs="Cambria"/>
          <w:sz w:val="32"/>
          <w:szCs w:val="32"/>
        </w:rPr>
      </w:pPr>
      <w:r w:rsidRPr="002A4A75">
        <w:rPr>
          <w:rFonts w:ascii="Cambria-Bold" w:eastAsiaTheme="minorHAnsi" w:hAnsi="Cambria-Bold" w:cs="Cambria-Bold"/>
          <w:b/>
          <w:bCs/>
          <w:sz w:val="32"/>
          <w:szCs w:val="32"/>
        </w:rPr>
        <w:lastRenderedPageBreak/>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p>
    <w:p w14:paraId="4871DF64" w14:textId="77777777" w:rsidR="00767759" w:rsidRDefault="00767759" w:rsidP="00B15242"/>
    <w:tbl>
      <w:tblPr>
        <w:tblpPr w:leftFromText="180" w:rightFromText="180" w:vertAnchor="text" w:tblpX="108" w:tblpY="1"/>
        <w:tblOverlap w:val="never"/>
        <w:tblW w:w="14500" w:type="dxa"/>
        <w:tblBorders>
          <w:top w:val="single" w:sz="12" w:space="0" w:color="A11E29"/>
          <w:left w:val="single" w:sz="4" w:space="0" w:color="A11E29"/>
          <w:bottom w:val="single" w:sz="12" w:space="0" w:color="A11E29"/>
          <w:right w:val="single" w:sz="12" w:space="0" w:color="A11E29"/>
          <w:insideH w:val="single" w:sz="12" w:space="0" w:color="A11E29"/>
          <w:insideV w:val="single" w:sz="8" w:space="0" w:color="FFFFFF" w:themeColor="background1"/>
        </w:tblBorders>
        <w:tblLook w:val="04A0" w:firstRow="1" w:lastRow="0" w:firstColumn="1" w:lastColumn="0" w:noHBand="0" w:noVBand="1"/>
      </w:tblPr>
      <w:tblGrid>
        <w:gridCol w:w="5395"/>
        <w:gridCol w:w="990"/>
        <w:gridCol w:w="7470"/>
        <w:gridCol w:w="645"/>
      </w:tblGrid>
      <w:tr w:rsidR="00767759" w:rsidRPr="002A2011" w14:paraId="7861C046" w14:textId="77777777" w:rsidTr="00196638">
        <w:trPr>
          <w:trHeight w:val="310"/>
        </w:trPr>
        <w:tc>
          <w:tcPr>
            <w:tcW w:w="5395" w:type="dxa"/>
            <w:shd w:val="clear" w:color="auto" w:fill="801609"/>
            <w:vAlign w:val="center"/>
            <w:hideMark/>
          </w:tcPr>
          <w:p w14:paraId="2F62056E" w14:textId="1E79534E" w:rsidR="00767759" w:rsidRPr="002A2011" w:rsidRDefault="00767759" w:rsidP="00196638">
            <w:pPr>
              <w:jc w:val="center"/>
              <w:rPr>
                <w:rFonts w:cs="Arial"/>
                <w:b/>
                <w:bCs/>
                <w:color w:val="FFFFFF" w:themeColor="background1"/>
                <w:szCs w:val="22"/>
              </w:rPr>
            </w:pPr>
            <w:r>
              <w:rPr>
                <w:rFonts w:cs="Arial"/>
                <w:b/>
                <w:bCs/>
                <w:color w:val="FFFFFF" w:themeColor="background1"/>
                <w:szCs w:val="22"/>
              </w:rPr>
              <w:t>Controls</w:t>
            </w:r>
            <w:r w:rsidR="00F14C7A">
              <w:rPr>
                <w:rFonts w:cs="Arial"/>
                <w:b/>
                <w:bCs/>
                <w:color w:val="FFFFFF" w:themeColor="background1"/>
                <w:szCs w:val="22"/>
              </w:rPr>
              <w:t xml:space="preserve"> Requirements</w:t>
            </w:r>
          </w:p>
        </w:tc>
        <w:tc>
          <w:tcPr>
            <w:tcW w:w="990" w:type="dxa"/>
            <w:shd w:val="clear" w:color="auto" w:fill="801609"/>
            <w:vAlign w:val="center"/>
          </w:tcPr>
          <w:p w14:paraId="5E771318" w14:textId="77777777" w:rsidR="00767759" w:rsidRPr="002A2011" w:rsidRDefault="00767759" w:rsidP="00196638">
            <w:pPr>
              <w:jc w:val="center"/>
              <w:rPr>
                <w:rFonts w:cs="Arial"/>
                <w:b/>
                <w:bCs/>
                <w:color w:val="FFFFFF" w:themeColor="background1"/>
                <w:szCs w:val="22"/>
              </w:rPr>
            </w:pPr>
            <w:r w:rsidRPr="002A2011">
              <w:rPr>
                <w:rFonts w:cs="Arial"/>
                <w:b/>
                <w:bCs/>
                <w:color w:val="FFFFFF" w:themeColor="background1"/>
                <w:szCs w:val="22"/>
              </w:rPr>
              <w:t>Status</w:t>
            </w:r>
          </w:p>
        </w:tc>
        <w:tc>
          <w:tcPr>
            <w:tcW w:w="7470" w:type="dxa"/>
            <w:shd w:val="clear" w:color="auto" w:fill="801609"/>
            <w:vAlign w:val="center"/>
          </w:tcPr>
          <w:p w14:paraId="19245A29" w14:textId="77777777" w:rsidR="00767759" w:rsidRPr="002A2011" w:rsidRDefault="00767759" w:rsidP="00196638">
            <w:pPr>
              <w:jc w:val="center"/>
              <w:rPr>
                <w:rFonts w:cs="Arial"/>
                <w:b/>
                <w:bCs/>
                <w:color w:val="FFFFFF" w:themeColor="background1"/>
                <w:szCs w:val="22"/>
              </w:rPr>
            </w:pPr>
            <w:r w:rsidRPr="002A2011">
              <w:rPr>
                <w:rFonts w:cs="Arial"/>
                <w:b/>
                <w:bCs/>
                <w:color w:val="FFFFFF" w:themeColor="background1"/>
                <w:szCs w:val="22"/>
              </w:rPr>
              <w:t>Audit Evidence</w:t>
            </w:r>
          </w:p>
        </w:tc>
        <w:tc>
          <w:tcPr>
            <w:tcW w:w="645" w:type="dxa"/>
            <w:shd w:val="clear" w:color="auto" w:fill="801609"/>
            <w:vAlign w:val="center"/>
          </w:tcPr>
          <w:p w14:paraId="22A39397" w14:textId="77777777" w:rsidR="00767759" w:rsidRPr="002A2011" w:rsidRDefault="00767759" w:rsidP="00196638">
            <w:pPr>
              <w:jc w:val="center"/>
              <w:rPr>
                <w:rFonts w:cs="Arial"/>
                <w:b/>
                <w:bCs/>
                <w:color w:val="FFFFFF" w:themeColor="background1"/>
                <w:szCs w:val="22"/>
              </w:rPr>
            </w:pPr>
            <w:r w:rsidRPr="002A2011">
              <w:rPr>
                <w:rFonts w:cs="Arial"/>
                <w:b/>
                <w:bCs/>
                <w:color w:val="FFFFFF" w:themeColor="background1"/>
                <w:szCs w:val="22"/>
              </w:rPr>
              <w:t>No. of NC</w:t>
            </w:r>
          </w:p>
        </w:tc>
      </w:tr>
    </w:tbl>
    <w:tbl>
      <w:tblPr>
        <w:tblW w:w="14500" w:type="dxa"/>
        <w:tblInd w:w="103" w:type="dxa"/>
        <w:tblLook w:val="04A0" w:firstRow="1" w:lastRow="0" w:firstColumn="1" w:lastColumn="0" w:noHBand="0" w:noVBand="1"/>
      </w:tblPr>
      <w:tblGrid>
        <w:gridCol w:w="906"/>
        <w:gridCol w:w="4566"/>
        <w:gridCol w:w="900"/>
        <w:gridCol w:w="7503"/>
        <w:gridCol w:w="625"/>
      </w:tblGrid>
      <w:tr w:rsidR="00767759" w:rsidRPr="002A03E3" w14:paraId="7B654E9A" w14:textId="77777777" w:rsidTr="0035203A">
        <w:trPr>
          <w:trHeight w:val="490"/>
        </w:trPr>
        <w:tc>
          <w:tcPr>
            <w:tcW w:w="13875" w:type="dxa"/>
            <w:gridSpan w:val="4"/>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9014377" w14:textId="0557FC47" w:rsidR="00767759" w:rsidRPr="002A03E3" w:rsidRDefault="00767759" w:rsidP="0040713E">
            <w:pPr>
              <w:autoSpaceDE w:val="0"/>
              <w:autoSpaceDN w:val="0"/>
              <w:adjustRightInd w:val="0"/>
              <w:jc w:val="left"/>
              <w:rPr>
                <w:rFonts w:cs="Arial"/>
                <w:color w:val="000000"/>
                <w:sz w:val="20"/>
              </w:rPr>
            </w:pPr>
            <w:r>
              <w:rPr>
                <w:rFonts w:ascii="Arial-BoldMT" w:eastAsiaTheme="minorHAnsi" w:hAnsi="Arial-BoldMT" w:cs="Arial-BoldMT"/>
                <w:b/>
                <w:bCs/>
                <w:sz w:val="17"/>
                <w:szCs w:val="17"/>
              </w:rPr>
              <w:t>ISO 27018 - Public cloud PII processor extended control set for PII protection</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85E315" w14:textId="77777777" w:rsidR="00767759" w:rsidRPr="002A03E3" w:rsidRDefault="00767759" w:rsidP="0040713E">
            <w:pPr>
              <w:jc w:val="left"/>
              <w:rPr>
                <w:rFonts w:cs="Arial"/>
                <w:color w:val="000000"/>
                <w:sz w:val="20"/>
              </w:rPr>
            </w:pPr>
            <w:r w:rsidRPr="002A03E3">
              <w:rPr>
                <w:rFonts w:cs="Arial"/>
                <w:color w:val="000000"/>
                <w:sz w:val="20"/>
              </w:rPr>
              <w:t> </w:t>
            </w:r>
          </w:p>
        </w:tc>
      </w:tr>
      <w:tr w:rsidR="00767759" w:rsidRPr="002A03E3" w14:paraId="6EBCD3AB" w14:textId="77777777" w:rsidTr="00767759">
        <w:trPr>
          <w:trHeight w:val="490"/>
        </w:trPr>
        <w:tc>
          <w:tcPr>
            <w:tcW w:w="906"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F7D3410" w14:textId="07E44ED7" w:rsidR="00767759" w:rsidRPr="007405B9" w:rsidRDefault="00767759" w:rsidP="0040713E">
            <w:pPr>
              <w:autoSpaceDE w:val="0"/>
              <w:autoSpaceDN w:val="0"/>
              <w:adjustRightInd w:val="0"/>
              <w:jc w:val="left"/>
              <w:rPr>
                <w:rFonts w:eastAsiaTheme="minorHAnsi" w:cs="Arial"/>
                <w:b/>
                <w:bCs/>
                <w:color w:val="801605"/>
                <w:sz w:val="17"/>
                <w:szCs w:val="17"/>
              </w:rPr>
            </w:pPr>
            <w:r w:rsidRPr="007405B9">
              <w:rPr>
                <w:rFonts w:eastAsiaTheme="minorHAnsi" w:cs="Arial"/>
                <w:b/>
                <w:bCs/>
                <w:color w:val="801605"/>
                <w:sz w:val="20"/>
              </w:rPr>
              <w:t>A.1</w:t>
            </w:r>
          </w:p>
        </w:tc>
        <w:tc>
          <w:tcPr>
            <w:tcW w:w="12969"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5B626673" w14:textId="17CA066F" w:rsidR="00767759" w:rsidRPr="007405B9" w:rsidRDefault="00767759" w:rsidP="0040713E">
            <w:pPr>
              <w:autoSpaceDE w:val="0"/>
              <w:autoSpaceDN w:val="0"/>
              <w:adjustRightInd w:val="0"/>
              <w:jc w:val="left"/>
              <w:rPr>
                <w:rFonts w:eastAsiaTheme="minorHAnsi" w:cs="Arial"/>
                <w:color w:val="801605"/>
                <w:sz w:val="17"/>
                <w:szCs w:val="17"/>
              </w:rPr>
            </w:pPr>
            <w:r w:rsidRPr="007405B9">
              <w:rPr>
                <w:rFonts w:eastAsiaTheme="minorHAnsi" w:cs="Arial"/>
                <w:b/>
                <w:bCs/>
                <w:color w:val="801605"/>
                <w:sz w:val="20"/>
              </w:rPr>
              <w:t>General (No additional controls in the standard)</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6901378C" w14:textId="77777777" w:rsidR="00767759" w:rsidRPr="002A03E3" w:rsidRDefault="00767759" w:rsidP="0040713E">
            <w:pPr>
              <w:jc w:val="left"/>
              <w:rPr>
                <w:rFonts w:cs="Arial"/>
                <w:color w:val="000000"/>
                <w:sz w:val="20"/>
              </w:rPr>
            </w:pPr>
          </w:p>
        </w:tc>
      </w:tr>
      <w:tr w:rsidR="00B15242" w:rsidRPr="002A03E3" w14:paraId="12247204"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857010" w14:textId="77777777" w:rsidR="00B15242" w:rsidRPr="007405B9" w:rsidRDefault="00B15242" w:rsidP="0040713E">
            <w:pPr>
              <w:jc w:val="left"/>
              <w:rPr>
                <w:rFonts w:cs="Arial"/>
                <w:b/>
                <w:bCs/>
                <w:color w:val="801605"/>
                <w:sz w:val="20"/>
              </w:rPr>
            </w:pPr>
            <w:r w:rsidRPr="007405B9">
              <w:rPr>
                <w:rFonts w:cs="Arial"/>
                <w:b/>
                <w:bCs/>
                <w:color w:val="801605"/>
                <w:sz w:val="20"/>
              </w:rPr>
              <w:t>A 2</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291B69" w14:textId="77777777" w:rsidR="00B15242" w:rsidRPr="007405B9" w:rsidRDefault="00B15242" w:rsidP="0040713E">
            <w:pPr>
              <w:jc w:val="left"/>
              <w:rPr>
                <w:rFonts w:cs="Arial"/>
                <w:b/>
                <w:bCs/>
                <w:color w:val="801605"/>
                <w:sz w:val="20"/>
              </w:rPr>
            </w:pPr>
            <w:r w:rsidRPr="007405B9">
              <w:rPr>
                <w:rFonts w:cs="Arial"/>
                <w:b/>
                <w:bCs/>
                <w:color w:val="801605"/>
                <w:sz w:val="20"/>
              </w:rPr>
              <w:t>Consent and choice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0D5FE3" w14:textId="77777777" w:rsidR="00B15242" w:rsidRPr="002A03E3" w:rsidRDefault="00B15242" w:rsidP="0040713E">
            <w:pPr>
              <w:jc w:val="left"/>
              <w:rPr>
                <w:rFonts w:cs="Arial"/>
                <w:color w:val="000000"/>
                <w:sz w:val="20"/>
              </w:rPr>
            </w:pPr>
            <w:r w:rsidRPr="002A03E3">
              <w:rPr>
                <w:rFonts w:cs="Arial"/>
                <w:color w:val="000000"/>
                <w:sz w:val="20"/>
              </w:rPr>
              <w:t> </w:t>
            </w:r>
          </w:p>
        </w:tc>
      </w:tr>
      <w:tr w:rsidR="00B15242" w:rsidRPr="002A03E3" w14:paraId="7DD5D11E" w14:textId="77777777" w:rsidTr="00767759">
        <w:trPr>
          <w:trHeight w:val="21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B36C252" w14:textId="77777777" w:rsidR="00B15242" w:rsidRDefault="00B15242" w:rsidP="0040713E">
            <w:pPr>
              <w:jc w:val="left"/>
              <w:rPr>
                <w:rFonts w:cs="Arial"/>
                <w:color w:val="000000"/>
                <w:sz w:val="20"/>
              </w:rPr>
            </w:pPr>
            <w:r>
              <w:rPr>
                <w:rFonts w:cs="Arial"/>
                <w:color w:val="000000"/>
                <w:sz w:val="20"/>
              </w:rPr>
              <w:t>A.2.1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C9867A" w14:textId="77777777" w:rsidR="00B15242" w:rsidRPr="002A03E3" w:rsidRDefault="00B15242" w:rsidP="0040713E">
            <w:pPr>
              <w:jc w:val="left"/>
              <w:rPr>
                <w:rFonts w:cs="Arial"/>
                <w:color w:val="000000"/>
                <w:sz w:val="20"/>
              </w:rPr>
            </w:pP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The public cloud PII processor should provide the cloud service customer with the means to enable</w:t>
            </w:r>
            <w:r>
              <w:rPr>
                <w:rFonts w:cs="Arial"/>
                <w:color w:val="000000"/>
                <w:sz w:val="20"/>
              </w:rPr>
              <w:t xml:space="preserve"> </w:t>
            </w:r>
            <w:r w:rsidRPr="00E43762">
              <w:rPr>
                <w:rFonts w:cs="Arial"/>
                <w:color w:val="000000"/>
                <w:sz w:val="20"/>
              </w:rPr>
              <w:t>them to fulfil their obligation to facilitate the exercise of PII principals’ rights to access, correct and/or</w:t>
            </w:r>
            <w:r>
              <w:rPr>
                <w:rFonts w:cs="Arial"/>
                <w:color w:val="000000"/>
                <w:sz w:val="20"/>
              </w:rPr>
              <w:t xml:space="preserve"> </w:t>
            </w:r>
            <w:r w:rsidRPr="00E43762">
              <w:rPr>
                <w:rFonts w:cs="Arial"/>
                <w:color w:val="000000"/>
                <w:sz w:val="20"/>
              </w:rPr>
              <w:t>erase PII pertaining to them.</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438C31F" w14:textId="44515BD8" w:rsidR="00B15242" w:rsidRPr="002A03E3" w:rsidRDefault="00B15242" w:rsidP="0040713E">
            <w:pPr>
              <w:jc w:val="center"/>
              <w:rPr>
                <w:rFonts w:cs="Arial"/>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A25D13" w14:textId="3CEBFCE3" w:rsidR="00B15242" w:rsidRPr="002A03E3" w:rsidRDefault="00B15242" w:rsidP="0040713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FD94916" w14:textId="77777777" w:rsidR="00B15242" w:rsidRPr="002A03E3" w:rsidRDefault="00B15242" w:rsidP="0040713E">
            <w:pPr>
              <w:jc w:val="left"/>
              <w:rPr>
                <w:rFonts w:cs="Arial"/>
                <w:color w:val="000000"/>
                <w:sz w:val="20"/>
              </w:rPr>
            </w:pPr>
          </w:p>
        </w:tc>
      </w:tr>
      <w:tr w:rsidR="00B15242" w:rsidRPr="002A03E3" w14:paraId="35DD0844"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C46882" w14:textId="77777777" w:rsidR="00B15242" w:rsidRPr="007405B9" w:rsidRDefault="00B15242" w:rsidP="0040713E">
            <w:pPr>
              <w:jc w:val="left"/>
              <w:rPr>
                <w:rFonts w:cs="Arial"/>
                <w:b/>
                <w:bCs/>
                <w:color w:val="801605"/>
                <w:sz w:val="20"/>
              </w:rPr>
            </w:pPr>
            <w:r w:rsidRPr="007405B9">
              <w:rPr>
                <w:rFonts w:cs="Arial"/>
                <w:b/>
                <w:bCs/>
                <w:color w:val="801605"/>
                <w:sz w:val="20"/>
              </w:rPr>
              <w:t>A.3</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E9F967" w14:textId="77777777" w:rsidR="00B15242" w:rsidRPr="007405B9" w:rsidRDefault="00B15242" w:rsidP="0040713E">
            <w:pPr>
              <w:jc w:val="left"/>
              <w:rPr>
                <w:rFonts w:cs="Arial"/>
                <w:b/>
                <w:bCs/>
                <w:color w:val="801605"/>
                <w:sz w:val="20"/>
              </w:rPr>
            </w:pPr>
            <w:r w:rsidRPr="007405B9">
              <w:rPr>
                <w:rFonts w:cs="Arial"/>
                <w:b/>
                <w:bCs/>
                <w:color w:val="801605"/>
                <w:sz w:val="20"/>
              </w:rPr>
              <w:t>Purpose legitimacy and specification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11A467" w14:textId="77777777" w:rsidR="00B15242" w:rsidRPr="002A03E3" w:rsidRDefault="00B15242" w:rsidP="0040713E">
            <w:pPr>
              <w:jc w:val="left"/>
              <w:rPr>
                <w:rFonts w:cs="Arial"/>
                <w:color w:val="000000"/>
                <w:sz w:val="20"/>
              </w:rPr>
            </w:pPr>
            <w:r w:rsidRPr="002A03E3">
              <w:rPr>
                <w:rFonts w:cs="Arial"/>
                <w:color w:val="000000"/>
                <w:sz w:val="20"/>
              </w:rPr>
              <w:t> </w:t>
            </w:r>
          </w:p>
        </w:tc>
      </w:tr>
      <w:tr w:rsidR="00B15242" w:rsidRPr="002A03E3" w14:paraId="2E615F42"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92F47D" w14:textId="77777777" w:rsidR="00B15242" w:rsidRDefault="00B15242" w:rsidP="0040713E">
            <w:pPr>
              <w:jc w:val="left"/>
              <w:rPr>
                <w:rFonts w:cs="Arial"/>
                <w:color w:val="000000"/>
                <w:sz w:val="20"/>
              </w:rPr>
            </w:pPr>
            <w:r>
              <w:rPr>
                <w:rFonts w:cs="Arial"/>
                <w:color w:val="000000"/>
                <w:sz w:val="20"/>
              </w:rPr>
              <w:t>A.3.1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BA4CCE" w14:textId="77777777" w:rsidR="00B15242" w:rsidRPr="00590FCE" w:rsidRDefault="00B15242" w:rsidP="0040713E">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PII to be processed under a contract should not be processed for any purpose independent of the</w:t>
            </w:r>
            <w:r>
              <w:rPr>
                <w:rFonts w:cs="Arial"/>
                <w:color w:val="000000"/>
                <w:sz w:val="20"/>
              </w:rPr>
              <w:t xml:space="preserve"> </w:t>
            </w:r>
            <w:r w:rsidRPr="00590FCE">
              <w:rPr>
                <w:rFonts w:cs="Arial"/>
                <w:color w:val="000000"/>
                <w:sz w:val="20"/>
              </w:rPr>
              <w:t>instructions of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215C2B" w14:textId="2A68600B"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D9B596" w14:textId="06DEBF95" w:rsidR="00B15242" w:rsidRPr="00590FCE" w:rsidRDefault="00B15242" w:rsidP="0040713E">
            <w:pPr>
              <w:jc w:val="left"/>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181EC5" w14:textId="77777777" w:rsidR="00B15242" w:rsidRPr="002A03E3" w:rsidRDefault="00B15242" w:rsidP="0040713E">
            <w:pPr>
              <w:jc w:val="left"/>
              <w:rPr>
                <w:rFonts w:cs="Arial"/>
                <w:color w:val="000000"/>
                <w:sz w:val="20"/>
              </w:rPr>
            </w:pPr>
          </w:p>
        </w:tc>
      </w:tr>
      <w:tr w:rsidR="00B15242" w:rsidRPr="002A03E3" w14:paraId="77FCAE94"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902BD5" w14:textId="77777777" w:rsidR="00B15242" w:rsidRDefault="00B15242" w:rsidP="0040713E">
            <w:pPr>
              <w:jc w:val="left"/>
              <w:rPr>
                <w:rFonts w:cs="Arial"/>
                <w:color w:val="000000"/>
                <w:sz w:val="20"/>
              </w:rPr>
            </w:pPr>
            <w:r>
              <w:rPr>
                <w:rFonts w:cs="Arial"/>
                <w:color w:val="000000"/>
                <w:sz w:val="20"/>
              </w:rPr>
              <w:t>A.3.2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EE87CE" w14:textId="77777777" w:rsidR="00B15242" w:rsidRPr="00590FCE" w:rsidRDefault="00B15242" w:rsidP="0040713E">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DCEC96" w14:textId="0C615CFE"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06D0EFC" w14:textId="01394038" w:rsidR="00B15242" w:rsidRPr="00DD3476" w:rsidRDefault="00B15242" w:rsidP="0040713E">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E4A0E0" w14:textId="77777777" w:rsidR="00B15242" w:rsidRPr="002A03E3" w:rsidRDefault="00B15242" w:rsidP="0040713E">
            <w:pPr>
              <w:jc w:val="left"/>
              <w:rPr>
                <w:rFonts w:cs="Arial"/>
                <w:color w:val="000000"/>
                <w:sz w:val="20"/>
              </w:rPr>
            </w:pPr>
          </w:p>
        </w:tc>
      </w:tr>
      <w:tr w:rsidR="0015326D" w:rsidRPr="002A03E3" w14:paraId="01EB372C" w14:textId="77777777" w:rsidTr="00037D32">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C2519D" w14:textId="77777777" w:rsidR="0015326D" w:rsidRPr="007405B9" w:rsidRDefault="0015326D" w:rsidP="0040713E">
            <w:pPr>
              <w:jc w:val="left"/>
              <w:rPr>
                <w:rFonts w:cs="Arial"/>
                <w:b/>
                <w:bCs/>
                <w:color w:val="801605"/>
                <w:sz w:val="20"/>
              </w:rPr>
            </w:pPr>
            <w:r w:rsidRPr="007405B9">
              <w:rPr>
                <w:rFonts w:cs="Arial"/>
                <w:b/>
                <w:bCs/>
                <w:color w:val="801605"/>
                <w:sz w:val="20"/>
              </w:rPr>
              <w:lastRenderedPageBreak/>
              <w:t>A.4</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70FF018B" w14:textId="4A72FFF5" w:rsidR="0015326D" w:rsidRPr="007405B9" w:rsidRDefault="0015326D" w:rsidP="0040713E">
            <w:pPr>
              <w:jc w:val="left"/>
              <w:rPr>
                <w:rFonts w:cs="Arial"/>
                <w:b/>
                <w:bCs/>
                <w:color w:val="801605"/>
                <w:sz w:val="20"/>
              </w:rPr>
            </w:pPr>
            <w:r w:rsidRPr="007405B9">
              <w:rPr>
                <w:rFonts w:cs="Arial"/>
                <w:b/>
                <w:bCs/>
                <w:color w:val="801605"/>
                <w:sz w:val="20"/>
              </w:rPr>
              <w:t>Collection limitation (No additional controls are relevant to this privacy principle).</w:t>
            </w:r>
          </w:p>
        </w:tc>
      </w:tr>
      <w:tr w:rsidR="00B15242" w:rsidRPr="002A03E3" w14:paraId="1186C913"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B04842" w14:textId="77777777" w:rsidR="00B15242" w:rsidRPr="007405B9" w:rsidRDefault="00B15242" w:rsidP="0040713E">
            <w:pPr>
              <w:jc w:val="left"/>
              <w:rPr>
                <w:rFonts w:cs="Arial"/>
                <w:b/>
                <w:bCs/>
                <w:color w:val="801605"/>
                <w:sz w:val="20"/>
              </w:rPr>
            </w:pPr>
            <w:r w:rsidRPr="007405B9">
              <w:rPr>
                <w:rFonts w:cs="Arial"/>
                <w:b/>
                <w:bCs/>
                <w:color w:val="801605"/>
                <w:sz w:val="20"/>
              </w:rPr>
              <w:t>A.5</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00D0EB71" w14:textId="77777777" w:rsidR="00B15242" w:rsidRPr="007405B9" w:rsidRDefault="00B15242" w:rsidP="0040713E">
            <w:pPr>
              <w:rPr>
                <w:rFonts w:cs="Arial"/>
                <w:b/>
                <w:bCs/>
                <w:color w:val="801605"/>
                <w:sz w:val="20"/>
              </w:rPr>
            </w:pPr>
            <w:r w:rsidRPr="007405B9">
              <w:rPr>
                <w:rFonts w:cs="Arial"/>
                <w:b/>
                <w:bCs/>
                <w:color w:val="801605"/>
                <w:sz w:val="20"/>
              </w:rPr>
              <w:t>Data Minimization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E501E6" w14:textId="77777777" w:rsidR="00B15242" w:rsidRPr="002A03E3" w:rsidRDefault="00B15242" w:rsidP="0040713E">
            <w:pPr>
              <w:jc w:val="left"/>
              <w:rPr>
                <w:rFonts w:cs="Arial"/>
                <w:color w:val="000000"/>
                <w:sz w:val="20"/>
              </w:rPr>
            </w:pPr>
          </w:p>
        </w:tc>
      </w:tr>
      <w:tr w:rsidR="00B15242" w:rsidRPr="002A03E3" w14:paraId="48FD5E14"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DC87C9" w14:textId="77777777" w:rsidR="00B15242" w:rsidRDefault="00B15242" w:rsidP="0040713E">
            <w:pPr>
              <w:jc w:val="left"/>
              <w:rPr>
                <w:rFonts w:cs="Arial"/>
                <w:color w:val="000000"/>
                <w:sz w:val="20"/>
              </w:rPr>
            </w:pPr>
            <w:r>
              <w:rPr>
                <w:rFonts w:cs="Arial"/>
                <w:color w:val="000000"/>
                <w:sz w:val="20"/>
              </w:rPr>
              <w:t xml:space="preserve">A.5.1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521876" w14:textId="77777777" w:rsidR="00B15242" w:rsidRPr="00992C97" w:rsidRDefault="00B15242" w:rsidP="0040713E">
            <w:pPr>
              <w:jc w:val="left"/>
              <w:rPr>
                <w:rFonts w:cs="Arial"/>
                <w:b/>
                <w:bCs/>
                <w:color w:val="000000"/>
                <w:sz w:val="20"/>
              </w:rPr>
            </w:pPr>
            <w:r w:rsidRPr="00B9454D">
              <w:rPr>
                <w:rFonts w:cs="Arial"/>
                <w:b/>
                <w:bCs/>
                <w:color w:val="000000"/>
                <w:sz w:val="20"/>
              </w:rPr>
              <w:t>Secure erasure of temporary files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Temporary files and documents should be erased or</w:t>
            </w:r>
            <w:r>
              <w:rPr>
                <w:rFonts w:cs="Arial"/>
                <w:color w:val="000000"/>
                <w:sz w:val="20"/>
              </w:rPr>
              <w:t xml:space="preserve"> </w:t>
            </w:r>
            <w:r w:rsidRPr="00570D16">
              <w:rPr>
                <w:rFonts w:cs="Arial"/>
                <w:color w:val="000000"/>
                <w:sz w:val="20"/>
              </w:rPr>
              <w:t>destroyed within a specified, documented period.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815D2D" w14:textId="6CF1D4D3"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6E0805B" w14:textId="0A4750C2" w:rsidR="00B15242" w:rsidRPr="00E7292A"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DA90A50" w14:textId="77777777" w:rsidR="00B15242" w:rsidRPr="002A03E3" w:rsidRDefault="00B15242" w:rsidP="0040713E">
            <w:pPr>
              <w:jc w:val="left"/>
              <w:rPr>
                <w:rFonts w:cs="Arial"/>
                <w:color w:val="000000"/>
                <w:sz w:val="20"/>
              </w:rPr>
            </w:pPr>
          </w:p>
        </w:tc>
      </w:tr>
      <w:tr w:rsidR="00B15242" w:rsidRPr="002A03E3" w14:paraId="265BC630"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B0EF5E4" w14:textId="77777777" w:rsidR="00B15242" w:rsidRPr="007405B9" w:rsidRDefault="00B15242" w:rsidP="0040713E">
            <w:pPr>
              <w:jc w:val="left"/>
              <w:rPr>
                <w:rFonts w:cs="Arial"/>
                <w:b/>
                <w:bCs/>
                <w:color w:val="801605"/>
                <w:sz w:val="20"/>
              </w:rPr>
            </w:pPr>
            <w:r w:rsidRPr="007405B9">
              <w:rPr>
                <w:rFonts w:cs="Arial"/>
                <w:b/>
                <w:bCs/>
                <w:color w:val="801605"/>
                <w:sz w:val="20"/>
              </w:rPr>
              <w:t xml:space="preserve">A.6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47FBF063" w14:textId="77777777" w:rsidR="00B15242" w:rsidRPr="007405B9" w:rsidRDefault="00B15242" w:rsidP="0040713E">
            <w:pPr>
              <w:rPr>
                <w:rFonts w:cs="Arial"/>
                <w:b/>
                <w:bCs/>
                <w:color w:val="801605"/>
                <w:sz w:val="20"/>
              </w:rPr>
            </w:pPr>
            <w:r w:rsidRPr="007405B9">
              <w:rPr>
                <w:rFonts w:cs="Arial"/>
                <w:b/>
                <w:bCs/>
                <w:color w:val="801605"/>
                <w:sz w:val="20"/>
              </w:rPr>
              <w:t xml:space="preserve">Use, </w:t>
            </w:r>
            <w:proofErr w:type="gramStart"/>
            <w:r w:rsidRPr="007405B9">
              <w:rPr>
                <w:rFonts w:cs="Arial"/>
                <w:b/>
                <w:bCs/>
                <w:color w:val="801605"/>
                <w:sz w:val="20"/>
              </w:rPr>
              <w:t>retention</w:t>
            </w:r>
            <w:proofErr w:type="gramEnd"/>
            <w:r w:rsidRPr="007405B9">
              <w:rPr>
                <w:rFonts w:cs="Arial"/>
                <w:b/>
                <w:bCs/>
                <w:color w:val="801605"/>
                <w:sz w:val="20"/>
              </w:rPr>
              <w:t xml:space="preserve"> and disclosure limitation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41E786" w14:textId="77777777" w:rsidR="00B15242" w:rsidRPr="002A03E3" w:rsidRDefault="00B15242" w:rsidP="0040713E">
            <w:pPr>
              <w:jc w:val="left"/>
              <w:rPr>
                <w:rFonts w:cs="Arial"/>
                <w:color w:val="000000"/>
                <w:sz w:val="20"/>
              </w:rPr>
            </w:pPr>
          </w:p>
        </w:tc>
      </w:tr>
      <w:tr w:rsidR="00B15242" w:rsidRPr="002A03E3" w14:paraId="7EB6AE61"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9CEF65B" w14:textId="77777777" w:rsidR="00B15242" w:rsidRPr="00570D16" w:rsidRDefault="00B15242" w:rsidP="0040713E">
            <w:pPr>
              <w:jc w:val="left"/>
              <w:rPr>
                <w:rFonts w:cs="Arial"/>
                <w:color w:val="000000"/>
                <w:sz w:val="20"/>
              </w:rPr>
            </w:pPr>
            <w:r>
              <w:rPr>
                <w:rFonts w:cs="Arial"/>
                <w:color w:val="000000"/>
                <w:sz w:val="20"/>
              </w:rPr>
              <w:t>A.6.1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3CDCF83" w14:textId="77777777" w:rsidR="00B15242" w:rsidRPr="00992C97" w:rsidRDefault="00B15242" w:rsidP="0040713E">
            <w:pPr>
              <w:jc w:val="left"/>
              <w:rPr>
                <w:rFonts w:cs="Arial"/>
                <w:b/>
                <w:bCs/>
                <w:color w:val="000000"/>
                <w:sz w:val="20"/>
              </w:rPr>
            </w:pPr>
            <w:r w:rsidRPr="00B9454D">
              <w:rPr>
                <w:rFonts w:cs="Arial"/>
                <w:b/>
                <w:bCs/>
                <w:color w:val="000000"/>
                <w:sz w:val="20"/>
              </w:rPr>
              <w:t>PII disclosure notification</w:t>
            </w:r>
            <w:r>
              <w:rPr>
                <w:rFonts w:cs="Arial"/>
                <w:b/>
                <w:bCs/>
                <w:color w:val="000000"/>
                <w:sz w:val="20"/>
              </w:rPr>
              <w:t xml:space="preserve"> </w:t>
            </w:r>
            <w:r w:rsidRPr="00B9454D">
              <w:rPr>
                <w:rFonts w:cs="Arial"/>
                <w:color w:val="000000"/>
                <w:sz w:val="20"/>
                <w:u w:val="single"/>
              </w:rPr>
              <w:t>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and time periods agreed in the contract, of any legally binding request for disclosure of PII by a law</w:t>
            </w:r>
            <w:r>
              <w:rPr>
                <w:rFonts w:cs="Arial"/>
                <w:color w:val="000000"/>
                <w:sz w:val="20"/>
              </w:rPr>
              <w:t xml:space="preserve"> </w:t>
            </w:r>
            <w:r w:rsidRPr="00570D16">
              <w:rPr>
                <w:rFonts w:cs="Arial"/>
                <w:color w:val="000000"/>
                <w:sz w:val="20"/>
              </w:rPr>
              <w:t>enforcement authority, unless such a disclosure is otherwise prohibited.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99E8EE3" w14:textId="5996792A"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DC5A15" w14:textId="147EA541" w:rsidR="00B15242" w:rsidRPr="008D3498" w:rsidRDefault="00B15242" w:rsidP="0040713E">
            <w:pPr>
              <w:rPr>
                <w:color w:val="FF0000"/>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789345" w14:textId="77777777" w:rsidR="00B15242" w:rsidRPr="002A03E3" w:rsidRDefault="00B15242" w:rsidP="0040713E">
            <w:pPr>
              <w:jc w:val="left"/>
              <w:rPr>
                <w:rFonts w:cs="Arial"/>
                <w:color w:val="000000"/>
                <w:sz w:val="20"/>
              </w:rPr>
            </w:pPr>
          </w:p>
        </w:tc>
      </w:tr>
      <w:tr w:rsidR="00B15242" w:rsidRPr="002A03E3" w14:paraId="6DA4E36D" w14:textId="77777777" w:rsidTr="00767759">
        <w:trPr>
          <w:trHeight w:val="1113"/>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4CCA3B" w14:textId="77777777" w:rsidR="00B15242" w:rsidRPr="00570D16" w:rsidRDefault="00B15242" w:rsidP="0040713E">
            <w:pPr>
              <w:jc w:val="left"/>
              <w:rPr>
                <w:rFonts w:cs="Arial"/>
                <w:color w:val="000000"/>
                <w:sz w:val="20"/>
              </w:rPr>
            </w:pPr>
            <w:r>
              <w:rPr>
                <w:rFonts w:cs="Arial"/>
                <w:color w:val="000000"/>
                <w:sz w:val="20"/>
              </w:rPr>
              <w:t>A.6.2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F7112D" w14:textId="77777777" w:rsidR="00B15242" w:rsidRDefault="00B15242" w:rsidP="0040713E">
            <w:pPr>
              <w:jc w:val="left"/>
              <w:rPr>
                <w:rFonts w:cs="Arial"/>
                <w:b/>
                <w:bCs/>
                <w:color w:val="000000"/>
                <w:sz w:val="20"/>
              </w:rPr>
            </w:pPr>
            <w:r w:rsidRPr="00B9454D">
              <w:rPr>
                <w:rFonts w:cs="Arial"/>
                <w:b/>
                <w:bCs/>
                <w:color w:val="000000"/>
                <w:sz w:val="20"/>
              </w:rPr>
              <w:t>Recording of PII disclosures</w:t>
            </w:r>
          </w:p>
          <w:p w14:paraId="565AB9B9" w14:textId="77777777" w:rsidR="00B15242" w:rsidRDefault="00B15242" w:rsidP="0040713E">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193C7E5" w14:textId="0232F243"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68864A" w14:textId="7CB33631" w:rsidR="00B15242" w:rsidRPr="006072CF" w:rsidRDefault="00B15242" w:rsidP="0040713E">
            <w:pPr>
              <w:rPr>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F4A684" w14:textId="77777777" w:rsidR="00B15242" w:rsidRPr="002A03E3" w:rsidRDefault="00B15242" w:rsidP="0040713E">
            <w:pPr>
              <w:jc w:val="left"/>
              <w:rPr>
                <w:rFonts w:cs="Arial"/>
                <w:color w:val="000000"/>
                <w:sz w:val="20"/>
              </w:rPr>
            </w:pPr>
          </w:p>
        </w:tc>
      </w:tr>
      <w:tr w:rsidR="001C36AB" w:rsidRPr="002A03E3" w14:paraId="5F843894" w14:textId="77777777" w:rsidTr="008E00E1">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B5C5C1" w14:textId="77777777" w:rsidR="001C36AB" w:rsidRPr="007405B9" w:rsidRDefault="001C36AB" w:rsidP="0040713E">
            <w:pPr>
              <w:jc w:val="left"/>
              <w:rPr>
                <w:rFonts w:cs="Arial"/>
                <w:b/>
                <w:bCs/>
                <w:color w:val="801605"/>
                <w:sz w:val="20"/>
              </w:rPr>
            </w:pPr>
            <w:r w:rsidRPr="007405B9">
              <w:rPr>
                <w:rFonts w:cs="Arial"/>
                <w:b/>
                <w:bCs/>
                <w:color w:val="801605"/>
                <w:sz w:val="20"/>
              </w:rPr>
              <w:t>A.7</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0FF25A70" w14:textId="3B5BED57" w:rsidR="001C36AB" w:rsidRPr="007405B9" w:rsidRDefault="001C36AB" w:rsidP="001C36AB">
            <w:pPr>
              <w:jc w:val="left"/>
              <w:rPr>
                <w:rFonts w:cs="Arial"/>
                <w:color w:val="801605"/>
                <w:sz w:val="20"/>
              </w:rPr>
            </w:pPr>
            <w:r w:rsidRPr="007405B9">
              <w:rPr>
                <w:rFonts w:cs="Arial"/>
                <w:b/>
                <w:bCs/>
                <w:color w:val="801605"/>
                <w:sz w:val="20"/>
              </w:rPr>
              <w:t>Accuracy and quality (No additional controls are relevant to this privacy principle)</w:t>
            </w:r>
          </w:p>
        </w:tc>
      </w:tr>
      <w:tr w:rsidR="00B15242" w:rsidRPr="002A03E3" w14:paraId="46E07E9B"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7B60F3" w14:textId="77777777" w:rsidR="00B15242" w:rsidRPr="007405B9" w:rsidRDefault="00B15242" w:rsidP="0040713E">
            <w:pPr>
              <w:jc w:val="left"/>
              <w:rPr>
                <w:rFonts w:cs="Arial"/>
                <w:b/>
                <w:bCs/>
                <w:color w:val="801605"/>
                <w:sz w:val="20"/>
              </w:rPr>
            </w:pPr>
            <w:r w:rsidRPr="007405B9">
              <w:rPr>
                <w:rFonts w:cs="Arial"/>
                <w:b/>
                <w:bCs/>
                <w:color w:val="801605"/>
                <w:sz w:val="20"/>
              </w:rPr>
              <w:t>A.8</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0E434CA8" w14:textId="77777777" w:rsidR="00B15242" w:rsidRPr="007405B9" w:rsidRDefault="00B15242" w:rsidP="0040713E">
            <w:pPr>
              <w:jc w:val="left"/>
              <w:rPr>
                <w:rFonts w:cs="Arial"/>
                <w:color w:val="801605"/>
                <w:sz w:val="20"/>
              </w:rPr>
            </w:pPr>
            <w:r w:rsidRPr="007405B9">
              <w:rPr>
                <w:rFonts w:cs="Arial"/>
                <w:b/>
                <w:bCs/>
                <w:color w:val="801605"/>
                <w:sz w:val="20"/>
              </w:rPr>
              <w:t xml:space="preserve">Openness, </w:t>
            </w:r>
            <w:proofErr w:type="gramStart"/>
            <w:r w:rsidRPr="007405B9">
              <w:rPr>
                <w:rFonts w:cs="Arial"/>
                <w:b/>
                <w:bCs/>
                <w:color w:val="801605"/>
                <w:sz w:val="20"/>
              </w:rPr>
              <w:t>transparency</w:t>
            </w:r>
            <w:proofErr w:type="gramEnd"/>
            <w:r w:rsidRPr="007405B9">
              <w:rPr>
                <w:rFonts w:cs="Arial"/>
                <w:b/>
                <w:bCs/>
                <w:color w:val="801605"/>
                <w:sz w:val="20"/>
              </w:rPr>
              <w:t xml:space="preserve"> and notice</w:t>
            </w:r>
          </w:p>
        </w:tc>
      </w:tr>
      <w:tr w:rsidR="00B15242" w:rsidRPr="002A03E3" w14:paraId="1BA1E486"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D65D547" w14:textId="77777777" w:rsidR="00B15242" w:rsidRPr="00570D16" w:rsidRDefault="00B15242" w:rsidP="0040713E">
            <w:pPr>
              <w:jc w:val="left"/>
              <w:rPr>
                <w:rFonts w:cs="Arial"/>
                <w:color w:val="000000"/>
                <w:sz w:val="20"/>
              </w:rPr>
            </w:pPr>
            <w:r>
              <w:rPr>
                <w:rFonts w:cs="Arial"/>
                <w:color w:val="000000"/>
                <w:sz w:val="20"/>
              </w:rPr>
              <w:t>A.8.1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D07D79" w14:textId="77777777" w:rsidR="00B15242" w:rsidRDefault="00E815FF" w:rsidP="0040713E">
            <w:pPr>
              <w:jc w:val="left"/>
              <w:rPr>
                <w:rFonts w:cs="Arial"/>
                <w:b/>
                <w:bCs/>
                <w:color w:val="000000"/>
                <w:sz w:val="20"/>
              </w:rPr>
            </w:pPr>
            <w:r w:rsidRPr="00E815FF">
              <w:rPr>
                <w:rFonts w:cs="Arial"/>
                <w:b/>
                <w:bCs/>
                <w:color w:val="000000"/>
                <w:sz w:val="20"/>
              </w:rPr>
              <w:t>Disclosure of sub-contracted PII processing</w:t>
            </w:r>
          </w:p>
          <w:p w14:paraId="36B3DDE2" w14:textId="3C366651" w:rsidR="00E815FF" w:rsidRPr="00E815FF" w:rsidRDefault="00E815FF" w:rsidP="00E815FF">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E815FF">
              <w:rPr>
                <w:rFonts w:cs="Arial"/>
                <w:color w:val="000000"/>
                <w:sz w:val="20"/>
              </w:rPr>
              <w:t>The use of sub-contractors by the public</w:t>
            </w:r>
            <w:r>
              <w:rPr>
                <w:rFonts w:cs="Arial"/>
                <w:color w:val="000000"/>
                <w:sz w:val="20"/>
              </w:rPr>
              <w:t xml:space="preserve"> </w:t>
            </w:r>
            <w:r w:rsidRPr="00E815FF">
              <w:rPr>
                <w:rFonts w:cs="Arial"/>
                <w:color w:val="000000"/>
                <w:sz w:val="20"/>
              </w:rPr>
              <w:t>cloud PII processor to process PII should be disclosed to the</w:t>
            </w:r>
            <w:r>
              <w:rPr>
                <w:rFonts w:cs="Arial"/>
                <w:color w:val="000000"/>
                <w:sz w:val="20"/>
              </w:rPr>
              <w:t xml:space="preserve"> </w:t>
            </w:r>
            <w:r w:rsidRPr="00E815FF">
              <w:rPr>
                <w:rFonts w:cs="Arial"/>
                <w:color w:val="000000"/>
                <w:sz w:val="20"/>
              </w:rPr>
              <w:t>relevant cloud service</w:t>
            </w:r>
            <w:r>
              <w:rPr>
                <w:rFonts w:cs="Arial"/>
                <w:color w:val="000000"/>
                <w:sz w:val="20"/>
              </w:rPr>
              <w:t xml:space="preserve"> </w:t>
            </w:r>
            <w:r w:rsidRPr="00E815FF">
              <w:rPr>
                <w:rFonts w:cs="Arial"/>
                <w:color w:val="000000"/>
                <w:sz w:val="20"/>
              </w:rPr>
              <w:t>customers before their use.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D53FFD1" w14:textId="17FE6BD9"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B7D544" w14:textId="50AD00A4" w:rsidR="00B15242" w:rsidRPr="0083423B" w:rsidRDefault="00B15242" w:rsidP="0040713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7D6BEB" w14:textId="77777777" w:rsidR="00B15242" w:rsidRPr="002A03E3" w:rsidRDefault="00B15242" w:rsidP="0040713E">
            <w:pPr>
              <w:jc w:val="left"/>
              <w:rPr>
                <w:rFonts w:cs="Arial"/>
                <w:color w:val="000000"/>
                <w:sz w:val="20"/>
              </w:rPr>
            </w:pPr>
          </w:p>
        </w:tc>
      </w:tr>
      <w:tr w:rsidR="001C36AB" w:rsidRPr="002A03E3" w14:paraId="3B123998" w14:textId="77777777" w:rsidTr="00BF0598">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CC8AD77" w14:textId="77777777" w:rsidR="001C36AB" w:rsidRPr="00BF460A" w:rsidRDefault="001C36AB" w:rsidP="0040713E">
            <w:pPr>
              <w:jc w:val="left"/>
              <w:rPr>
                <w:rFonts w:cs="Arial"/>
                <w:b/>
                <w:bCs/>
                <w:color w:val="801605"/>
                <w:sz w:val="20"/>
              </w:rPr>
            </w:pPr>
            <w:r w:rsidRPr="00BF460A">
              <w:rPr>
                <w:rFonts w:cs="Arial"/>
                <w:b/>
                <w:bCs/>
                <w:color w:val="801605"/>
                <w:sz w:val="20"/>
              </w:rPr>
              <w:t>A.9</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7EEBE738" w14:textId="5410846B" w:rsidR="001C36AB" w:rsidRPr="00BF460A" w:rsidRDefault="001C36AB" w:rsidP="001C36AB">
            <w:pPr>
              <w:rPr>
                <w:rFonts w:cs="Arial"/>
                <w:color w:val="801605"/>
                <w:sz w:val="20"/>
              </w:rPr>
            </w:pPr>
            <w:r w:rsidRPr="00BF460A">
              <w:rPr>
                <w:rFonts w:cs="Arial"/>
                <w:b/>
                <w:bCs/>
                <w:color w:val="801605"/>
                <w:sz w:val="20"/>
              </w:rPr>
              <w:t>Individual participation and access (No additional controls are relevant to this privacy principle).</w:t>
            </w:r>
          </w:p>
        </w:tc>
      </w:tr>
      <w:tr w:rsidR="00B15242" w:rsidRPr="002A03E3" w14:paraId="004AB54A"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5384593" w14:textId="77777777" w:rsidR="00B15242" w:rsidRPr="00BF460A" w:rsidRDefault="00B15242" w:rsidP="0040713E">
            <w:pPr>
              <w:jc w:val="left"/>
              <w:rPr>
                <w:rFonts w:cs="Arial"/>
                <w:b/>
                <w:bCs/>
                <w:color w:val="801605"/>
                <w:sz w:val="20"/>
              </w:rPr>
            </w:pPr>
            <w:r w:rsidRPr="00BF460A">
              <w:rPr>
                <w:rFonts w:cs="Arial"/>
                <w:b/>
                <w:bCs/>
                <w:color w:val="801605"/>
                <w:sz w:val="20"/>
              </w:rPr>
              <w:t>A.10</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AD1EB93" w14:textId="77777777" w:rsidR="00B15242" w:rsidRPr="00BF460A" w:rsidRDefault="00B15242" w:rsidP="0040713E">
            <w:pPr>
              <w:rPr>
                <w:rFonts w:cs="Arial"/>
                <w:b/>
                <w:bCs/>
                <w:color w:val="801605"/>
                <w:sz w:val="20"/>
              </w:rPr>
            </w:pPr>
            <w:r w:rsidRPr="00BF460A">
              <w:rPr>
                <w:rFonts w:cs="Arial"/>
                <w:b/>
                <w:bCs/>
                <w:color w:val="801605"/>
                <w:sz w:val="20"/>
              </w:rPr>
              <w:t>Accountability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4731B6" w14:textId="77777777" w:rsidR="00B15242" w:rsidRPr="002A03E3" w:rsidRDefault="00B15242" w:rsidP="0040713E">
            <w:pPr>
              <w:jc w:val="left"/>
              <w:rPr>
                <w:rFonts w:cs="Arial"/>
                <w:color w:val="000000"/>
                <w:sz w:val="20"/>
              </w:rPr>
            </w:pPr>
          </w:p>
        </w:tc>
      </w:tr>
      <w:tr w:rsidR="00B15242" w:rsidRPr="002A03E3" w14:paraId="404C6BE0"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1984C4" w14:textId="77777777" w:rsidR="00B15242" w:rsidRPr="00570D16" w:rsidRDefault="00B15242" w:rsidP="0040713E">
            <w:pPr>
              <w:jc w:val="left"/>
              <w:rPr>
                <w:rFonts w:cs="Arial"/>
                <w:color w:val="000000"/>
                <w:sz w:val="20"/>
              </w:rPr>
            </w:pPr>
            <w:r>
              <w:rPr>
                <w:rFonts w:cs="Arial"/>
                <w:color w:val="000000"/>
                <w:sz w:val="20"/>
              </w:rPr>
              <w:lastRenderedPageBreak/>
              <w:t>A.10.1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073C78" w14:textId="77777777" w:rsidR="00B15242" w:rsidRPr="00AF0E09" w:rsidRDefault="00B15242" w:rsidP="0040713E">
            <w:pPr>
              <w:jc w:val="left"/>
              <w:rPr>
                <w:rFonts w:cs="Arial"/>
                <w:b/>
                <w:bCs/>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 xml:space="preserve">in loss, </w:t>
            </w:r>
            <w:proofErr w:type="gramStart"/>
            <w:r w:rsidRPr="00F01397">
              <w:rPr>
                <w:rFonts w:cs="Arial"/>
                <w:color w:val="000000"/>
                <w:sz w:val="20"/>
              </w:rPr>
              <w:t>disclosure</w:t>
            </w:r>
            <w:proofErr w:type="gramEnd"/>
            <w:r w:rsidRPr="00F01397">
              <w:rPr>
                <w:rFonts w:cs="Arial"/>
                <w:color w:val="000000"/>
                <w:sz w:val="20"/>
              </w:rPr>
              <w:t xml:space="preserve"> or alteration of PII.</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BA7BF68" w14:textId="25A1E9A4"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66BD45" w14:textId="37F0A2CA" w:rsidR="00B15242" w:rsidRPr="00764054" w:rsidRDefault="00B15242" w:rsidP="0040713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77B44B" w14:textId="77777777" w:rsidR="00B15242" w:rsidRPr="002A03E3" w:rsidRDefault="00B15242" w:rsidP="0040713E">
            <w:pPr>
              <w:jc w:val="left"/>
              <w:rPr>
                <w:rFonts w:cs="Arial"/>
                <w:color w:val="000000"/>
                <w:sz w:val="20"/>
              </w:rPr>
            </w:pPr>
          </w:p>
        </w:tc>
      </w:tr>
      <w:tr w:rsidR="00B15242" w:rsidRPr="002A03E3" w14:paraId="45C3F0D2"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D346EB" w14:textId="77777777" w:rsidR="00B15242" w:rsidRPr="00570D16" w:rsidRDefault="00B15242" w:rsidP="0040713E">
            <w:pPr>
              <w:jc w:val="left"/>
              <w:rPr>
                <w:rFonts w:cs="Arial"/>
                <w:color w:val="000000"/>
                <w:sz w:val="20"/>
              </w:rPr>
            </w:pPr>
            <w:r>
              <w:rPr>
                <w:rFonts w:cs="Arial"/>
                <w:color w:val="000000"/>
                <w:sz w:val="20"/>
              </w:rPr>
              <w:t>A.10.2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547758" w14:textId="77777777" w:rsidR="00B15242" w:rsidRPr="00AF0E09" w:rsidRDefault="00B15242" w:rsidP="0040713E">
            <w:pPr>
              <w:jc w:val="left"/>
              <w:rPr>
                <w:rFonts w:cs="Arial"/>
                <w:b/>
                <w:bCs/>
                <w:color w:val="000000"/>
                <w:sz w:val="20"/>
              </w:rPr>
            </w:pPr>
            <w:r w:rsidRPr="00B9454D">
              <w:rPr>
                <w:rFonts w:cs="Arial"/>
                <w:b/>
                <w:bCs/>
                <w:color w:val="000000"/>
                <w:sz w:val="20"/>
              </w:rPr>
              <w:t>Retention period for administrative security policies and guidelines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166DB1">
              <w:rPr>
                <w:rFonts w:cs="Arial"/>
                <w:color w:val="000000"/>
                <w:sz w:val="20"/>
              </w:rPr>
              <w:t xml:space="preserve">Copies of security policies and operating procedures should be retained for a specified, </w:t>
            </w:r>
            <w:proofErr w:type="gramStart"/>
            <w:r w:rsidRPr="00166DB1">
              <w:rPr>
                <w:rFonts w:cs="Arial"/>
                <w:color w:val="000000"/>
                <w:sz w:val="20"/>
              </w:rPr>
              <w:t>documented</w:t>
            </w:r>
            <w:proofErr w:type="gramEnd"/>
          </w:p>
          <w:p w14:paraId="357339DF" w14:textId="77777777" w:rsidR="00B15242" w:rsidRDefault="00B15242" w:rsidP="0040713E">
            <w:pPr>
              <w:jc w:val="left"/>
              <w:rPr>
                <w:rFonts w:cs="Arial"/>
                <w:color w:val="000000"/>
                <w:sz w:val="20"/>
              </w:rPr>
            </w:pPr>
            <w:r w:rsidRPr="00166DB1">
              <w:rPr>
                <w:rFonts w:cs="Arial"/>
                <w:color w:val="000000"/>
                <w:sz w:val="20"/>
              </w:rPr>
              <w:t>period on replacement (including updating).</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7FDDC1" w14:textId="6C51465E"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46B025D" w14:textId="4F8CEC47" w:rsidR="00B15242" w:rsidRPr="00764054" w:rsidRDefault="00B15242" w:rsidP="0040713E">
            <w:pPr>
              <w:shd w:val="clear" w:color="auto" w:fill="FFFFFF"/>
              <w:jc w:val="left"/>
              <w:rPr>
                <w:rFonts w:ascii="Segoe UI" w:hAnsi="Segoe UI" w:cs="Segoe UI"/>
                <w:color w:val="000000"/>
                <w:sz w:val="2"/>
                <w:szCs w:val="2"/>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8468E09" w14:textId="77777777" w:rsidR="00B15242" w:rsidRPr="002A03E3" w:rsidRDefault="00B15242" w:rsidP="0040713E">
            <w:pPr>
              <w:jc w:val="left"/>
              <w:rPr>
                <w:rFonts w:cs="Arial"/>
                <w:color w:val="000000"/>
                <w:sz w:val="20"/>
              </w:rPr>
            </w:pPr>
          </w:p>
        </w:tc>
      </w:tr>
      <w:tr w:rsidR="00B15242" w:rsidRPr="002A03E3" w14:paraId="4624E608"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8FA8461" w14:textId="77777777" w:rsidR="00B15242" w:rsidRPr="00570D16" w:rsidRDefault="00B15242" w:rsidP="0040713E">
            <w:pPr>
              <w:jc w:val="left"/>
              <w:rPr>
                <w:rFonts w:cs="Arial"/>
                <w:color w:val="000000"/>
                <w:sz w:val="20"/>
              </w:rPr>
            </w:pPr>
            <w:r>
              <w:rPr>
                <w:rFonts w:cs="Arial"/>
                <w:color w:val="000000"/>
                <w:sz w:val="20"/>
              </w:rPr>
              <w:t>A.10.3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B539C9" w14:textId="77777777" w:rsidR="00B15242" w:rsidRDefault="00B15242" w:rsidP="0040713E">
            <w:pPr>
              <w:jc w:val="left"/>
              <w:rPr>
                <w:rFonts w:cs="Arial"/>
                <w:b/>
                <w:bCs/>
                <w:color w:val="000000"/>
                <w:sz w:val="20"/>
              </w:rPr>
            </w:pPr>
            <w:r w:rsidRPr="00B9454D">
              <w:rPr>
                <w:rFonts w:cs="Arial"/>
                <w:b/>
                <w:bCs/>
                <w:color w:val="000000"/>
                <w:sz w:val="20"/>
              </w:rPr>
              <w:t xml:space="preserve">PII return, transfer and </w:t>
            </w:r>
            <w:proofErr w:type="gramStart"/>
            <w:r w:rsidRPr="00B9454D">
              <w:rPr>
                <w:rFonts w:cs="Arial"/>
                <w:b/>
                <w:bCs/>
                <w:color w:val="000000"/>
                <w:sz w:val="20"/>
              </w:rPr>
              <w:t>disposal</w:t>
            </w:r>
            <w:proofErr w:type="gramEnd"/>
            <w:r>
              <w:rPr>
                <w:rFonts w:cs="Arial"/>
                <w:b/>
                <w:bCs/>
                <w:color w:val="000000"/>
                <w:sz w:val="20"/>
              </w:rPr>
              <w:t xml:space="preserve"> </w:t>
            </w:r>
          </w:p>
          <w:p w14:paraId="7C767E80" w14:textId="77777777" w:rsidR="00B15242" w:rsidRDefault="00B15242" w:rsidP="0040713E">
            <w:pPr>
              <w:jc w:val="left"/>
              <w:rPr>
                <w:rFonts w:cs="Arial"/>
                <w:color w:val="000000"/>
                <w:sz w:val="20"/>
              </w:rPr>
            </w:pPr>
            <w:r w:rsidRPr="00B9454D">
              <w:rPr>
                <w:rFonts w:cs="Arial"/>
                <w:color w:val="000000"/>
                <w:sz w:val="20"/>
                <w:u w:val="single"/>
              </w:rPr>
              <w:t>Control</w:t>
            </w:r>
            <w:r>
              <w:rPr>
                <w:rFonts w:cs="Arial"/>
                <w:color w:val="000000"/>
                <w:sz w:val="20"/>
              </w:rPr>
              <w:t xml:space="preserve">. </w:t>
            </w:r>
            <w:r w:rsidRPr="00166DB1">
              <w:rPr>
                <w:rFonts w:cs="Arial"/>
                <w:color w:val="000000"/>
                <w:sz w:val="20"/>
              </w:rPr>
              <w:t>The public cloud PII processor should 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DFF453" w14:textId="3DC7B87B"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AD0FDB" w14:textId="0505778B" w:rsidR="00B15242" w:rsidRPr="00B75461" w:rsidRDefault="00B15242" w:rsidP="0040713E">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46407D" w14:textId="77777777" w:rsidR="00B15242" w:rsidRPr="002A03E3" w:rsidRDefault="00B15242" w:rsidP="0040713E">
            <w:pPr>
              <w:jc w:val="left"/>
              <w:rPr>
                <w:rFonts w:cs="Arial"/>
                <w:color w:val="000000"/>
                <w:sz w:val="20"/>
              </w:rPr>
            </w:pPr>
          </w:p>
        </w:tc>
      </w:tr>
      <w:tr w:rsidR="00B15242" w:rsidRPr="002A03E3" w14:paraId="4E3BEAE1"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99AD08" w14:textId="77777777" w:rsidR="00B15242" w:rsidRPr="00BF460A" w:rsidRDefault="00B15242" w:rsidP="0040713E">
            <w:pPr>
              <w:jc w:val="left"/>
              <w:rPr>
                <w:rFonts w:cs="Arial"/>
                <w:b/>
                <w:bCs/>
                <w:color w:val="801605"/>
                <w:sz w:val="20"/>
              </w:rPr>
            </w:pPr>
            <w:r w:rsidRPr="00BF460A">
              <w:rPr>
                <w:rFonts w:cs="Arial"/>
                <w:b/>
                <w:bCs/>
                <w:color w:val="801605"/>
                <w:sz w:val="20"/>
              </w:rPr>
              <w:t>A.11</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28FC380" w14:textId="77777777" w:rsidR="00B15242" w:rsidRPr="00BF460A" w:rsidRDefault="00B15242" w:rsidP="0040713E">
            <w:pPr>
              <w:rPr>
                <w:rFonts w:cs="Arial"/>
                <w:b/>
                <w:bCs/>
                <w:color w:val="801605"/>
                <w:sz w:val="20"/>
              </w:rPr>
            </w:pPr>
            <w:r w:rsidRPr="00BF460A">
              <w:rPr>
                <w:rFonts w:cs="Arial"/>
                <w:b/>
                <w:bCs/>
                <w:color w:val="801605"/>
                <w:sz w:val="20"/>
              </w:rPr>
              <w:t>Information security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4BFD2A" w14:textId="77777777" w:rsidR="00B15242" w:rsidRPr="002A03E3" w:rsidRDefault="00B15242" w:rsidP="0040713E">
            <w:pPr>
              <w:jc w:val="left"/>
              <w:rPr>
                <w:rFonts w:cs="Arial"/>
                <w:color w:val="000000"/>
                <w:sz w:val="20"/>
              </w:rPr>
            </w:pPr>
          </w:p>
        </w:tc>
      </w:tr>
      <w:tr w:rsidR="00B15242" w:rsidRPr="002A03E3" w14:paraId="6555404B"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AEA389" w14:textId="77777777" w:rsidR="00B15242" w:rsidRPr="00570D16" w:rsidRDefault="00B15242" w:rsidP="0040713E">
            <w:pPr>
              <w:jc w:val="left"/>
              <w:rPr>
                <w:rFonts w:cs="Arial"/>
                <w:color w:val="000000"/>
                <w:sz w:val="20"/>
              </w:rPr>
            </w:pPr>
            <w:r>
              <w:rPr>
                <w:rFonts w:cs="Arial"/>
                <w:color w:val="000000"/>
                <w:sz w:val="20"/>
              </w:rPr>
              <w:t>A.11.1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C4AAE5" w14:textId="77777777" w:rsidR="00B15242" w:rsidRDefault="00B15242" w:rsidP="0040713E">
            <w:pPr>
              <w:jc w:val="left"/>
              <w:rPr>
                <w:rFonts w:cs="Arial"/>
                <w:color w:val="000000"/>
                <w:sz w:val="20"/>
              </w:rPr>
            </w:pPr>
            <w:r w:rsidRPr="000B0A95">
              <w:rPr>
                <w:rFonts w:cs="Arial"/>
                <w:b/>
                <w:bCs/>
                <w:color w:val="000000"/>
                <w:sz w:val="20"/>
              </w:rPr>
              <w:t>Confidentiality or</w:t>
            </w:r>
            <w:r>
              <w:rPr>
                <w:rFonts w:cs="Arial"/>
                <w:b/>
                <w:bCs/>
                <w:color w:val="000000"/>
                <w:sz w:val="20"/>
              </w:rPr>
              <w:t xml:space="preserve"> </w:t>
            </w:r>
            <w:r w:rsidRPr="000B0A95">
              <w:rPr>
                <w:rFonts w:cs="Arial"/>
                <w:b/>
                <w:bCs/>
                <w:color w:val="000000"/>
                <w:sz w:val="20"/>
              </w:rPr>
              <w:t>non-disclosure agreements</w:t>
            </w:r>
            <w:r>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0C4C72">
              <w:rPr>
                <w:rFonts w:cs="Arial"/>
                <w:color w:val="000000"/>
                <w:sz w:val="20"/>
              </w:rPr>
              <w:t>Individuals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DCCADE" w14:textId="58E38EAF"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5F588D" w14:textId="31FD2E3C" w:rsidR="00B15242" w:rsidRPr="004D507C"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5D4F203" w14:textId="77777777" w:rsidR="00B15242" w:rsidRPr="002A03E3" w:rsidRDefault="00B15242" w:rsidP="0040713E">
            <w:pPr>
              <w:jc w:val="left"/>
              <w:rPr>
                <w:rFonts w:cs="Arial"/>
                <w:color w:val="000000"/>
                <w:sz w:val="20"/>
              </w:rPr>
            </w:pPr>
          </w:p>
        </w:tc>
      </w:tr>
      <w:tr w:rsidR="00B15242" w:rsidRPr="002A03E3" w14:paraId="188E98CC"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29069F8" w14:textId="77777777" w:rsidR="00B15242" w:rsidRPr="00570D16" w:rsidRDefault="00B15242" w:rsidP="0040713E">
            <w:pPr>
              <w:jc w:val="left"/>
              <w:rPr>
                <w:rFonts w:cs="Arial"/>
                <w:color w:val="000000"/>
                <w:sz w:val="20"/>
              </w:rPr>
            </w:pPr>
            <w:r>
              <w:rPr>
                <w:rFonts w:cs="Arial"/>
                <w:color w:val="000000"/>
                <w:sz w:val="20"/>
              </w:rPr>
              <w:t>A.11.2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3E1813" w14:textId="77777777" w:rsidR="00B15242" w:rsidRPr="00AF0E09" w:rsidRDefault="00B15242" w:rsidP="0040713E">
            <w:pPr>
              <w:jc w:val="left"/>
              <w:rPr>
                <w:rFonts w:cs="Arial"/>
                <w:b/>
                <w:bCs/>
                <w:color w:val="000000"/>
                <w:sz w:val="20"/>
              </w:rPr>
            </w:pPr>
            <w:r w:rsidRPr="000B0A95">
              <w:rPr>
                <w:rFonts w:cs="Arial"/>
                <w:b/>
                <w:bCs/>
                <w:color w:val="000000"/>
                <w:sz w:val="20"/>
              </w:rPr>
              <w:t>Restriction of the creation of hardcopy material</w:t>
            </w:r>
            <w:r>
              <w:rPr>
                <w:rFonts w:cs="Arial"/>
                <w:b/>
                <w:bCs/>
                <w:color w:val="000000"/>
                <w:sz w:val="20"/>
              </w:rPr>
              <w:t xml:space="preserve"> </w:t>
            </w:r>
            <w:r w:rsidRPr="000B0A95">
              <w:rPr>
                <w:rFonts w:cs="Arial"/>
                <w:color w:val="000000"/>
                <w:sz w:val="20"/>
                <w:u w:val="single"/>
              </w:rPr>
              <w:t>Control</w:t>
            </w:r>
            <w:r>
              <w:rPr>
                <w:rFonts w:cs="Arial"/>
                <w:color w:val="000000"/>
                <w:sz w:val="20"/>
              </w:rPr>
              <w:t>.</w:t>
            </w:r>
            <w:r w:rsidRPr="000C4C72">
              <w:rPr>
                <w:rFonts w:cs="Arial"/>
                <w:color w:val="000000"/>
                <w:sz w:val="20"/>
              </w:rPr>
              <w:t xml:space="preserve"> The creation of hardcopy material displaying PII should be restricted.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2E6798" w14:textId="0386E354"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491222" w14:textId="2CE5B614" w:rsidR="00B15242" w:rsidRPr="00E41CC0"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F4942A5" w14:textId="77777777" w:rsidR="00B15242" w:rsidRPr="002A03E3" w:rsidRDefault="00B15242" w:rsidP="0040713E">
            <w:pPr>
              <w:jc w:val="left"/>
              <w:rPr>
                <w:rFonts w:cs="Arial"/>
                <w:color w:val="000000"/>
                <w:sz w:val="20"/>
              </w:rPr>
            </w:pPr>
          </w:p>
        </w:tc>
      </w:tr>
      <w:tr w:rsidR="00B15242" w:rsidRPr="002A03E3" w14:paraId="1AC3B77C"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889052" w14:textId="77777777" w:rsidR="00B15242" w:rsidRPr="00570D16" w:rsidRDefault="00B15242" w:rsidP="0040713E">
            <w:pPr>
              <w:jc w:val="left"/>
              <w:rPr>
                <w:rFonts w:cs="Arial"/>
                <w:color w:val="000000"/>
                <w:sz w:val="20"/>
              </w:rPr>
            </w:pPr>
            <w:r>
              <w:rPr>
                <w:rFonts w:cs="Arial"/>
                <w:color w:val="000000"/>
                <w:sz w:val="20"/>
              </w:rPr>
              <w:t>A.11.3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F1554D5" w14:textId="77777777" w:rsidR="00B15242" w:rsidRPr="00BF33FA" w:rsidRDefault="00B15242" w:rsidP="0040713E">
            <w:pPr>
              <w:jc w:val="left"/>
              <w:rPr>
                <w:rFonts w:cs="Arial"/>
                <w:b/>
                <w:bCs/>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644E50" w14:textId="6AC34CF0"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1D3239" w14:textId="68CBBA9F" w:rsidR="00B15242" w:rsidRPr="00F02F5D"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1C8269" w14:textId="77777777" w:rsidR="00B15242" w:rsidRPr="002A03E3" w:rsidRDefault="00B15242" w:rsidP="0040713E">
            <w:pPr>
              <w:jc w:val="left"/>
              <w:rPr>
                <w:rFonts w:cs="Arial"/>
                <w:color w:val="000000"/>
                <w:sz w:val="20"/>
              </w:rPr>
            </w:pPr>
          </w:p>
        </w:tc>
      </w:tr>
      <w:tr w:rsidR="00B15242" w:rsidRPr="002A03E3" w14:paraId="7B3BEBA0"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162D282" w14:textId="77777777" w:rsidR="00B15242" w:rsidRPr="00570D16" w:rsidRDefault="00B15242" w:rsidP="0040713E">
            <w:pPr>
              <w:jc w:val="left"/>
              <w:rPr>
                <w:rFonts w:cs="Arial"/>
                <w:color w:val="000000"/>
                <w:sz w:val="20"/>
              </w:rPr>
            </w:pPr>
            <w:r>
              <w:rPr>
                <w:rFonts w:cs="Arial"/>
                <w:color w:val="000000"/>
                <w:sz w:val="20"/>
              </w:rPr>
              <w:t>A.11.4</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32BA7E" w14:textId="77777777" w:rsidR="00B15242" w:rsidRPr="00BF33FA" w:rsidRDefault="00B15242" w:rsidP="0040713E">
            <w:pPr>
              <w:jc w:val="left"/>
              <w:rPr>
                <w:rFonts w:cs="Arial"/>
                <w:b/>
                <w:bCs/>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on media leaving the organization's premises should be subject to an authorization procedure</w:t>
            </w:r>
            <w:r>
              <w:rPr>
                <w:rFonts w:cs="Arial"/>
                <w:color w:val="000000"/>
                <w:sz w:val="20"/>
              </w:rPr>
              <w:t xml:space="preserve"> </w:t>
            </w:r>
            <w:r w:rsidRPr="000C4C72">
              <w:rPr>
                <w:rFonts w:cs="Arial"/>
                <w:color w:val="000000"/>
                <w:sz w:val="20"/>
              </w:rPr>
              <w:t>and should not be accessible to anyone other than authorized personnel (e.g. by encrypting the dat</w:t>
            </w:r>
            <w:r>
              <w:rPr>
                <w:rFonts w:cs="Arial"/>
                <w:color w:val="000000"/>
                <w:sz w:val="20"/>
              </w:rPr>
              <w:t xml:space="preserve">a </w:t>
            </w:r>
            <w:r w:rsidRPr="000C4C72">
              <w:rPr>
                <w:rFonts w:cs="Arial"/>
                <w:color w:val="000000"/>
                <w:sz w:val="20"/>
              </w:rPr>
              <w:t>concerned).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293183" w14:textId="71F1CF53"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5D6235" w14:textId="616B7198" w:rsidR="00B15242" w:rsidRPr="00730FFD" w:rsidRDefault="00B15242" w:rsidP="0040713E">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8D4925" w14:textId="77777777" w:rsidR="00B15242" w:rsidRPr="002A03E3" w:rsidRDefault="00B15242" w:rsidP="0040713E">
            <w:pPr>
              <w:jc w:val="left"/>
              <w:rPr>
                <w:rFonts w:cs="Arial"/>
                <w:color w:val="000000"/>
                <w:sz w:val="20"/>
              </w:rPr>
            </w:pPr>
          </w:p>
        </w:tc>
      </w:tr>
      <w:tr w:rsidR="00B15242" w:rsidRPr="002A03E3" w14:paraId="21E4EC0F"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CB5B80" w14:textId="77777777" w:rsidR="00B15242" w:rsidRPr="00570D16" w:rsidRDefault="00B15242" w:rsidP="0040713E">
            <w:pPr>
              <w:jc w:val="left"/>
              <w:rPr>
                <w:rFonts w:cs="Arial"/>
                <w:color w:val="000000"/>
                <w:sz w:val="20"/>
              </w:rPr>
            </w:pPr>
            <w:r>
              <w:rPr>
                <w:rFonts w:cs="Arial"/>
                <w:color w:val="000000"/>
                <w:sz w:val="20"/>
              </w:rPr>
              <w:lastRenderedPageBreak/>
              <w:t>A.11.5</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8821970" w14:textId="77777777" w:rsidR="00B15242" w:rsidRDefault="00B15242" w:rsidP="0040713E">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r>
              <w:rPr>
                <w:rFonts w:cs="Arial"/>
                <w:color w:val="000000"/>
                <w:sz w:val="20"/>
              </w:rPr>
              <w:t xml:space="preserve"> </w:t>
            </w:r>
            <w:r w:rsidRPr="000C4C72">
              <w:rPr>
                <w:rFonts w:cs="Arial"/>
                <w:color w:val="000000"/>
                <w:sz w:val="20"/>
              </w:rPr>
              <w:t>where it is unavoidable, and any use of such portable media and devices should be documented.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16B2A8" w14:textId="2467F142"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D0B01E" w14:textId="64AB8DB3"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016DFB" w14:textId="77777777" w:rsidR="00B15242" w:rsidRPr="002A03E3" w:rsidRDefault="00B15242" w:rsidP="0040713E">
            <w:pPr>
              <w:jc w:val="left"/>
              <w:rPr>
                <w:rFonts w:cs="Arial"/>
                <w:color w:val="000000"/>
                <w:sz w:val="20"/>
              </w:rPr>
            </w:pPr>
          </w:p>
        </w:tc>
      </w:tr>
      <w:tr w:rsidR="00B15242" w:rsidRPr="002A03E3" w14:paraId="0D481CD0"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40C5ED" w14:textId="77777777" w:rsidR="00B15242" w:rsidRPr="00570D16" w:rsidRDefault="00B15242" w:rsidP="0040713E">
            <w:pPr>
              <w:jc w:val="left"/>
              <w:rPr>
                <w:rFonts w:cs="Arial"/>
                <w:color w:val="000000"/>
                <w:sz w:val="20"/>
              </w:rPr>
            </w:pPr>
            <w:r>
              <w:rPr>
                <w:rFonts w:cs="Arial"/>
                <w:color w:val="000000"/>
                <w:sz w:val="20"/>
              </w:rPr>
              <w:t>A.11.6</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F60411" w14:textId="77777777" w:rsidR="00B15242" w:rsidRPr="000C4C72" w:rsidRDefault="00B15242" w:rsidP="0040713E">
            <w:pPr>
              <w:jc w:val="left"/>
              <w:rPr>
                <w:rFonts w:cs="Arial"/>
                <w:color w:val="000000"/>
                <w:sz w:val="20"/>
              </w:rPr>
            </w:pPr>
            <w:r w:rsidRPr="000B0A95">
              <w:rPr>
                <w:rFonts w:cs="Arial"/>
                <w:b/>
                <w:bCs/>
                <w:color w:val="000000"/>
                <w:sz w:val="20"/>
              </w:rPr>
              <w:t>Encryption of PII transmitted over public</w:t>
            </w:r>
            <w:r>
              <w:rPr>
                <w:rFonts w:cs="Arial"/>
                <w:b/>
                <w:bCs/>
                <w:color w:val="000000"/>
                <w:sz w:val="20"/>
              </w:rPr>
              <w:t xml:space="preserve"> </w:t>
            </w:r>
            <w:r w:rsidRPr="000B0A95">
              <w:rPr>
                <w:rFonts w:cs="Arial"/>
                <w:b/>
                <w:bCs/>
                <w:color w:val="000000"/>
                <w:sz w:val="20"/>
              </w:rPr>
              <w:t>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4206DA64" w14:textId="77777777" w:rsidR="00B15242" w:rsidRDefault="00B15242" w:rsidP="0040713E">
            <w:pPr>
              <w:jc w:val="left"/>
              <w:rPr>
                <w:rFonts w:cs="Arial"/>
                <w:color w:val="000000"/>
                <w:sz w:val="20"/>
              </w:rPr>
            </w:pPr>
            <w:r w:rsidRPr="000C4C72">
              <w:rPr>
                <w:rFonts w:cs="Arial"/>
                <w:color w:val="000000"/>
                <w:sz w:val="20"/>
              </w:rPr>
              <w:t>transmission.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BF4FC7B" w14:textId="708DCD8F"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86BF78" w14:textId="429F33AA"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C6C2EB1" w14:textId="77777777" w:rsidR="00B15242" w:rsidRPr="002A03E3" w:rsidRDefault="00B15242" w:rsidP="0040713E">
            <w:pPr>
              <w:jc w:val="left"/>
              <w:rPr>
                <w:rFonts w:cs="Arial"/>
                <w:color w:val="000000"/>
                <w:sz w:val="20"/>
              </w:rPr>
            </w:pPr>
          </w:p>
        </w:tc>
      </w:tr>
      <w:tr w:rsidR="00B15242" w:rsidRPr="002A03E3" w14:paraId="04C53F96"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86093E" w14:textId="77777777" w:rsidR="00B15242" w:rsidRPr="00570D16" w:rsidRDefault="00B15242" w:rsidP="0040713E">
            <w:pPr>
              <w:jc w:val="left"/>
              <w:rPr>
                <w:rFonts w:cs="Arial"/>
                <w:color w:val="000000"/>
                <w:sz w:val="20"/>
              </w:rPr>
            </w:pPr>
            <w:r>
              <w:rPr>
                <w:rFonts w:cs="Arial"/>
                <w:color w:val="000000"/>
                <w:sz w:val="20"/>
              </w:rPr>
              <w:t>A.11.7</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B1D5369" w14:textId="77777777" w:rsidR="00B15242" w:rsidRDefault="00B15242" w:rsidP="0040713E">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15AC59" w14:textId="10E32B08"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81BDED" w14:textId="0B13C7C3"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5602701" w14:textId="77777777" w:rsidR="00B15242" w:rsidRPr="002A03E3" w:rsidRDefault="00B15242" w:rsidP="0040713E">
            <w:pPr>
              <w:jc w:val="left"/>
              <w:rPr>
                <w:rFonts w:cs="Arial"/>
                <w:color w:val="000000"/>
                <w:sz w:val="20"/>
              </w:rPr>
            </w:pPr>
          </w:p>
        </w:tc>
      </w:tr>
      <w:tr w:rsidR="00B15242" w:rsidRPr="002A03E3" w14:paraId="46A4ED3E"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251877" w14:textId="77777777" w:rsidR="00B15242" w:rsidRPr="00570D16" w:rsidRDefault="00B15242" w:rsidP="0040713E">
            <w:pPr>
              <w:jc w:val="left"/>
              <w:rPr>
                <w:rFonts w:cs="Arial"/>
                <w:color w:val="000000"/>
                <w:sz w:val="20"/>
              </w:rPr>
            </w:pPr>
            <w:r>
              <w:rPr>
                <w:rFonts w:cs="Arial"/>
                <w:color w:val="000000"/>
                <w:sz w:val="20"/>
              </w:rPr>
              <w:t>A.11.8</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283ED6" w14:textId="77777777" w:rsidR="00B15242" w:rsidRDefault="00B15242" w:rsidP="0040713E">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If more than one individual has access to stored PII, then they should each have a distinct user ID for</w:t>
            </w:r>
            <w:r>
              <w:rPr>
                <w:rFonts w:cs="Arial"/>
                <w:color w:val="000000"/>
                <w:sz w:val="20"/>
              </w:rPr>
              <w:t xml:space="preserve"> </w:t>
            </w:r>
            <w:r w:rsidRPr="007958B9">
              <w:rPr>
                <w:rFonts w:cs="Arial"/>
                <w:color w:val="000000"/>
                <w:sz w:val="20"/>
              </w:rPr>
              <w:t>identification, authentication and authorization purposes.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FF54A8" w14:textId="0D64F268"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85FA4B8" w14:textId="75F6854E" w:rsidR="00B15242" w:rsidRPr="0053030B"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83F1212" w14:textId="77777777" w:rsidR="00B15242" w:rsidRPr="002A03E3" w:rsidRDefault="00B15242" w:rsidP="0040713E">
            <w:pPr>
              <w:jc w:val="left"/>
              <w:rPr>
                <w:rFonts w:cs="Arial"/>
                <w:color w:val="000000"/>
                <w:sz w:val="20"/>
              </w:rPr>
            </w:pPr>
          </w:p>
        </w:tc>
      </w:tr>
      <w:tr w:rsidR="00B15242" w:rsidRPr="002A03E3" w14:paraId="58451B94"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2E3FE9" w14:textId="77777777" w:rsidR="00B15242" w:rsidRPr="00570D16" w:rsidRDefault="00B15242" w:rsidP="0040713E">
            <w:pPr>
              <w:jc w:val="left"/>
              <w:rPr>
                <w:rFonts w:cs="Arial"/>
                <w:color w:val="000000"/>
                <w:sz w:val="20"/>
              </w:rPr>
            </w:pPr>
            <w:r w:rsidRPr="007958B9">
              <w:rPr>
                <w:rFonts w:cs="Arial"/>
                <w:color w:val="000000"/>
                <w:sz w:val="20"/>
              </w:rPr>
              <w:t>A.11.9</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56A60F" w14:textId="77777777" w:rsidR="00B15242" w:rsidRDefault="00B15242" w:rsidP="0040713E">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p>
          <w:p w14:paraId="1C2D742E" w14:textId="77777777" w:rsidR="00B15242" w:rsidRDefault="00B15242" w:rsidP="0040713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7958B9">
              <w:rPr>
                <w:rFonts w:cs="Arial"/>
                <w:color w:val="000000"/>
                <w:sz w:val="20"/>
              </w:rPr>
              <w:t>An up-to-date record of the users or profiles of users who have authorized access to the information</w:t>
            </w:r>
            <w:r>
              <w:rPr>
                <w:rFonts w:cs="Arial"/>
                <w:color w:val="000000"/>
                <w:sz w:val="20"/>
              </w:rPr>
              <w:t xml:space="preserve"> </w:t>
            </w:r>
            <w:r w:rsidRPr="007958B9">
              <w:rPr>
                <w:rFonts w:cs="Arial"/>
                <w:color w:val="000000"/>
                <w:sz w:val="20"/>
              </w:rPr>
              <w:t>system should be maintained.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6CEBD50" w14:textId="40AEF62F"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4416D2C" w14:textId="74B43700"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D05F2EC" w14:textId="77777777" w:rsidR="00B15242" w:rsidRPr="002A03E3" w:rsidRDefault="00B15242" w:rsidP="0040713E">
            <w:pPr>
              <w:jc w:val="left"/>
              <w:rPr>
                <w:rFonts w:cs="Arial"/>
                <w:color w:val="000000"/>
                <w:sz w:val="20"/>
              </w:rPr>
            </w:pPr>
          </w:p>
        </w:tc>
      </w:tr>
      <w:tr w:rsidR="00B15242" w:rsidRPr="002A03E3" w14:paraId="180A0373"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3FE06B" w14:textId="77777777" w:rsidR="00B15242" w:rsidRPr="00570D16" w:rsidRDefault="00B15242" w:rsidP="0040713E">
            <w:pPr>
              <w:jc w:val="left"/>
              <w:rPr>
                <w:rFonts w:cs="Arial"/>
                <w:color w:val="000000"/>
                <w:sz w:val="20"/>
              </w:rPr>
            </w:pPr>
            <w:r>
              <w:rPr>
                <w:rFonts w:cs="Arial"/>
                <w:color w:val="000000"/>
                <w:sz w:val="20"/>
              </w:rPr>
              <w:t>A.11.10</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91590A" w14:textId="77777777" w:rsidR="00B15242" w:rsidRDefault="00B15242" w:rsidP="0040713E">
            <w:pPr>
              <w:jc w:val="left"/>
              <w:rPr>
                <w:rFonts w:cs="Arial"/>
                <w:color w:val="000000"/>
                <w:sz w:val="20"/>
              </w:rPr>
            </w:pPr>
            <w:r w:rsidRPr="000B0A95">
              <w:rPr>
                <w:rFonts w:cs="Arial"/>
                <w:b/>
                <w:bCs/>
                <w:color w:val="000000"/>
                <w:sz w:val="20"/>
              </w:rPr>
              <w:t>User ID management</w:t>
            </w:r>
            <w:r w:rsidRPr="007958B9">
              <w:rPr>
                <w:rFonts w:cs="Arial"/>
                <w:color w:val="000000"/>
                <w:sz w:val="20"/>
              </w:rPr>
              <w:t xml:space="preserve"> </w:t>
            </w:r>
            <w:r>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7958B9">
              <w:rPr>
                <w:rFonts w:cs="Arial"/>
                <w:color w:val="000000"/>
                <w:sz w:val="20"/>
              </w:rPr>
              <w:t xml:space="preserve">De-activated or expired user IDs should not be granted to other </w:t>
            </w:r>
            <w:r>
              <w:rPr>
                <w:rFonts w:cs="Arial"/>
                <w:color w:val="000000"/>
                <w:sz w:val="20"/>
              </w:rPr>
              <w:t xml:space="preserve"> i</w:t>
            </w:r>
            <w:r w:rsidRPr="007958B9">
              <w:rPr>
                <w:rFonts w:cs="Arial"/>
                <w:color w:val="000000"/>
                <w:sz w:val="20"/>
              </w:rPr>
              <w:t>ndividuals.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11AB54" w14:textId="620B7607"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E66F10" w14:textId="1327343B" w:rsidR="00B15242" w:rsidRPr="00EC6FC4"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3F7F78" w14:textId="77777777" w:rsidR="00B15242" w:rsidRPr="002A03E3" w:rsidRDefault="00B15242" w:rsidP="0040713E">
            <w:pPr>
              <w:jc w:val="left"/>
              <w:rPr>
                <w:rFonts w:cs="Arial"/>
                <w:color w:val="000000"/>
                <w:sz w:val="20"/>
              </w:rPr>
            </w:pPr>
          </w:p>
        </w:tc>
      </w:tr>
      <w:tr w:rsidR="00B15242" w:rsidRPr="002A03E3" w14:paraId="49753EEB"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3318FC" w14:textId="77777777" w:rsidR="00B15242" w:rsidRPr="00570D16" w:rsidRDefault="00B15242" w:rsidP="0040713E">
            <w:pPr>
              <w:jc w:val="left"/>
              <w:rPr>
                <w:rFonts w:cs="Arial"/>
                <w:color w:val="000000"/>
                <w:sz w:val="20"/>
              </w:rPr>
            </w:pPr>
            <w:r>
              <w:rPr>
                <w:rFonts w:cs="Arial"/>
                <w:color w:val="000000"/>
                <w:sz w:val="20"/>
              </w:rPr>
              <w:t>A.11.11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525CF4" w14:textId="77777777" w:rsidR="00B15242" w:rsidRDefault="00B15242" w:rsidP="0040713E">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cloud service customer and the public cloud PII processor should specify</w:t>
            </w:r>
            <w:r>
              <w:rPr>
                <w:rFonts w:cs="Arial"/>
                <w:color w:val="000000"/>
                <w:sz w:val="20"/>
              </w:rPr>
              <w:t xml:space="preserve"> </w:t>
            </w:r>
            <w:r w:rsidRPr="00A268AA">
              <w:rPr>
                <w:rFonts w:cs="Arial"/>
                <w:color w:val="000000"/>
                <w:sz w:val="20"/>
              </w:rPr>
              <w:t>minimum technical and organizational measures to ensure that the contracted security arrangements</w:t>
            </w:r>
            <w:r>
              <w:rPr>
                <w:rFonts w:cs="Arial"/>
                <w:color w:val="000000"/>
                <w:sz w:val="20"/>
              </w:rPr>
              <w:t xml:space="preserve"> </w:t>
            </w: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 xml:space="preserve">controller. Such measures should not be subject to </w:t>
            </w:r>
            <w:r w:rsidRPr="00A268AA">
              <w:rPr>
                <w:rFonts w:cs="Arial"/>
                <w:color w:val="000000"/>
                <w:sz w:val="20"/>
              </w:rPr>
              <w:lastRenderedPageBreak/>
              <w:t>unilateral reduction by the public cloud PII processor.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C4DB92" w14:textId="7AA8F26D"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1419188" w14:textId="6CBBC607" w:rsidR="00B15242" w:rsidRPr="003B65B7"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B78EEFD" w14:textId="77777777" w:rsidR="00B15242" w:rsidRPr="002A03E3" w:rsidRDefault="00B15242" w:rsidP="0040713E">
            <w:pPr>
              <w:jc w:val="left"/>
              <w:rPr>
                <w:rFonts w:cs="Arial"/>
                <w:color w:val="000000"/>
                <w:sz w:val="20"/>
              </w:rPr>
            </w:pPr>
          </w:p>
        </w:tc>
      </w:tr>
      <w:tr w:rsidR="00B15242" w:rsidRPr="002A03E3" w14:paraId="38B07803"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FBA380" w14:textId="77777777" w:rsidR="00B15242" w:rsidRPr="00570D16" w:rsidRDefault="00B15242" w:rsidP="0040713E">
            <w:pPr>
              <w:jc w:val="left"/>
              <w:rPr>
                <w:rFonts w:cs="Arial"/>
                <w:color w:val="000000"/>
                <w:sz w:val="20"/>
              </w:rPr>
            </w:pPr>
            <w:r w:rsidRPr="00A268AA">
              <w:rPr>
                <w:rFonts w:cs="Arial"/>
                <w:color w:val="000000"/>
                <w:sz w:val="20"/>
              </w:rPr>
              <w:t xml:space="preserve">A.11.12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BC2F15" w14:textId="77777777" w:rsidR="00B15242" w:rsidRDefault="00B15242" w:rsidP="0040713E">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p>
          <w:p w14:paraId="5766FA57" w14:textId="77777777" w:rsidR="00B15242" w:rsidRDefault="00B15242" w:rsidP="0040713E">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r>
              <w:rPr>
                <w:rFonts w:cs="Arial"/>
                <w:color w:val="000000"/>
                <w:sz w:val="20"/>
              </w:rPr>
              <w:t xml:space="preserve"> </w:t>
            </w:r>
            <w:r w:rsidRPr="00A268AA">
              <w:rPr>
                <w:rFonts w:cs="Arial"/>
                <w:color w:val="000000"/>
                <w:sz w:val="20"/>
              </w:rPr>
              <w:t>PII protection obligations of the public cloud PII processor. Such measures should not be subject to</w:t>
            </w:r>
            <w:r>
              <w:rPr>
                <w:rFonts w:cs="Arial"/>
                <w:color w:val="000000"/>
                <w:sz w:val="20"/>
              </w:rPr>
              <w:t xml:space="preserve"> </w:t>
            </w:r>
            <w:r w:rsidRPr="00A268AA">
              <w:rPr>
                <w:rFonts w:cs="Arial"/>
                <w:color w:val="000000"/>
                <w:sz w:val="20"/>
              </w:rPr>
              <w:t>unilateral reduction by the sub-contractor.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9EC0E9" w14:textId="6499860C"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99C5FF" w14:textId="3E69316A"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4DC5F7" w14:textId="77777777" w:rsidR="00B15242" w:rsidRPr="002A03E3" w:rsidRDefault="00B15242" w:rsidP="0040713E">
            <w:pPr>
              <w:jc w:val="left"/>
              <w:rPr>
                <w:rFonts w:cs="Arial"/>
                <w:color w:val="000000"/>
                <w:sz w:val="20"/>
              </w:rPr>
            </w:pPr>
          </w:p>
        </w:tc>
      </w:tr>
      <w:tr w:rsidR="00B15242" w:rsidRPr="002A03E3" w14:paraId="355B4AF3"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4F8D87D" w14:textId="77777777" w:rsidR="00B15242" w:rsidRPr="00570D16" w:rsidRDefault="00B15242" w:rsidP="0040713E">
            <w:pPr>
              <w:jc w:val="left"/>
              <w:rPr>
                <w:rFonts w:cs="Arial"/>
                <w:color w:val="000000"/>
                <w:sz w:val="20"/>
              </w:rPr>
            </w:pPr>
            <w:r w:rsidRPr="00A268AA">
              <w:rPr>
                <w:rFonts w:cs="Arial"/>
                <w:color w:val="000000"/>
                <w:sz w:val="20"/>
              </w:rPr>
              <w:t xml:space="preserve">A.11.13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96259A" w14:textId="77777777" w:rsidR="00B15242" w:rsidRPr="000E3D4D" w:rsidRDefault="00B15242" w:rsidP="0040713E">
            <w:pPr>
              <w:jc w:val="left"/>
              <w:rPr>
                <w:rFonts w:cs="Arial"/>
                <w:color w:val="000000"/>
                <w:sz w:val="20"/>
                <w:u w:val="single"/>
              </w:rPr>
            </w:pPr>
            <w:r w:rsidRPr="000B0A95">
              <w:rPr>
                <w:rFonts w:cs="Arial"/>
                <w:b/>
                <w:bCs/>
                <w:color w:val="000000"/>
                <w:sz w:val="20"/>
              </w:rPr>
              <w:t>Access to data on pre-used data storage space</w:t>
            </w:r>
            <w:r w:rsidRPr="000E3D4D">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ensure that whenever data storage space is assigned to a cloud</w:t>
            </w:r>
            <w:r>
              <w:rPr>
                <w:rFonts w:cs="Arial"/>
                <w:color w:val="000000"/>
                <w:sz w:val="20"/>
              </w:rPr>
              <w:t xml:space="preserve"> </w:t>
            </w: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2D57E4" w14:textId="6F14E590"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91A296" w14:textId="70B872B1" w:rsidR="00B15242" w:rsidRPr="00590FCE" w:rsidRDefault="00B15242" w:rsidP="0040713E">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174FC0" w14:textId="77777777" w:rsidR="00B15242" w:rsidRPr="002A03E3" w:rsidRDefault="00B15242" w:rsidP="0040713E">
            <w:pPr>
              <w:jc w:val="left"/>
              <w:rPr>
                <w:rFonts w:cs="Arial"/>
                <w:color w:val="000000"/>
                <w:sz w:val="20"/>
              </w:rPr>
            </w:pPr>
          </w:p>
        </w:tc>
      </w:tr>
      <w:tr w:rsidR="00B15242" w:rsidRPr="002A03E3" w14:paraId="1067AD57" w14:textId="77777777" w:rsidTr="00767759">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A5709B9" w14:textId="77777777" w:rsidR="00B15242" w:rsidRPr="00BF460A" w:rsidRDefault="00B15242" w:rsidP="0040713E">
            <w:pPr>
              <w:jc w:val="left"/>
              <w:rPr>
                <w:rFonts w:cs="Arial"/>
                <w:b/>
                <w:bCs/>
                <w:color w:val="801605"/>
                <w:sz w:val="20"/>
              </w:rPr>
            </w:pPr>
            <w:r w:rsidRPr="00BF460A">
              <w:rPr>
                <w:rFonts w:cs="Arial"/>
                <w:b/>
                <w:bCs/>
                <w:color w:val="801605"/>
                <w:sz w:val="20"/>
              </w:rPr>
              <w:t xml:space="preserve">A.12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481CAF96" w14:textId="77777777" w:rsidR="00B15242" w:rsidRPr="00BF460A" w:rsidRDefault="00B15242" w:rsidP="0040713E">
            <w:pPr>
              <w:rPr>
                <w:rFonts w:cs="Arial"/>
                <w:b/>
                <w:bCs/>
                <w:color w:val="801605"/>
                <w:sz w:val="20"/>
              </w:rPr>
            </w:pPr>
            <w:r w:rsidRPr="00BF460A">
              <w:rPr>
                <w:rFonts w:cs="Arial"/>
                <w:b/>
                <w:bCs/>
                <w:color w:val="801605"/>
                <w:sz w:val="20"/>
              </w:rPr>
              <w:t>Privacy compliance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88DBDF" w14:textId="77777777" w:rsidR="00B15242" w:rsidRPr="002A03E3" w:rsidRDefault="00B15242" w:rsidP="0040713E">
            <w:pPr>
              <w:jc w:val="left"/>
              <w:rPr>
                <w:rFonts w:cs="Arial"/>
                <w:color w:val="000000"/>
                <w:sz w:val="20"/>
              </w:rPr>
            </w:pPr>
          </w:p>
        </w:tc>
      </w:tr>
      <w:tr w:rsidR="00B15242" w:rsidRPr="002A03E3" w14:paraId="4E021916" w14:textId="77777777" w:rsidTr="00767759">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471A656" w14:textId="77777777" w:rsidR="00B15242" w:rsidRPr="00570D16" w:rsidRDefault="00B15242" w:rsidP="0040713E">
            <w:pPr>
              <w:jc w:val="left"/>
              <w:rPr>
                <w:rFonts w:cs="Arial"/>
                <w:color w:val="000000"/>
                <w:sz w:val="20"/>
              </w:rPr>
            </w:pPr>
            <w:r>
              <w:rPr>
                <w:rFonts w:cs="Arial"/>
                <w:color w:val="000000"/>
                <w:sz w:val="20"/>
              </w:rPr>
              <w:t xml:space="preserve">A.12.1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707393D" w14:textId="77777777" w:rsidR="00B15242" w:rsidRDefault="00B15242" w:rsidP="0040713E">
            <w:pPr>
              <w:jc w:val="left"/>
              <w:rPr>
                <w:rFonts w:cs="Arial"/>
                <w:color w:val="000000"/>
                <w:sz w:val="20"/>
              </w:rPr>
            </w:pPr>
            <w:r w:rsidRPr="000B0A95">
              <w:rPr>
                <w:rFonts w:cs="Arial"/>
                <w:b/>
                <w:bCs/>
                <w:color w:val="000000"/>
                <w:sz w:val="20"/>
              </w:rPr>
              <w:t>Geographical location of PII</w:t>
            </w:r>
            <w:r>
              <w:rPr>
                <w:rFonts w:cs="Arial"/>
                <w:b/>
                <w:bCs/>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specify and document the countries in which PII can possibly</w:t>
            </w:r>
            <w:r>
              <w:rPr>
                <w:rFonts w:cs="Arial"/>
                <w:color w:val="000000"/>
                <w:sz w:val="20"/>
              </w:rPr>
              <w:t xml:space="preserve"> </w:t>
            </w:r>
            <w:r w:rsidRPr="00A268AA">
              <w:rPr>
                <w:rFonts w:cs="Arial"/>
                <w:color w:val="000000"/>
                <w:sz w:val="20"/>
              </w:rPr>
              <w:t>be stored.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B2BA6B5" w14:textId="13EE1B12"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4A76DE1" w14:textId="0FB7A97F" w:rsidR="00B15242" w:rsidRPr="00F80ECA" w:rsidRDefault="00B15242" w:rsidP="0040713E">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62F41F5" w14:textId="77777777" w:rsidR="00B15242" w:rsidRPr="002A03E3" w:rsidRDefault="00B15242" w:rsidP="0040713E">
            <w:pPr>
              <w:jc w:val="left"/>
              <w:rPr>
                <w:rFonts w:cs="Arial"/>
                <w:color w:val="000000"/>
                <w:sz w:val="20"/>
              </w:rPr>
            </w:pPr>
          </w:p>
        </w:tc>
      </w:tr>
      <w:tr w:rsidR="00B15242" w:rsidRPr="002A03E3" w14:paraId="530D17A1" w14:textId="77777777" w:rsidTr="00767759">
        <w:trPr>
          <w:trHeight w:val="321"/>
        </w:trPr>
        <w:tc>
          <w:tcPr>
            <w:tcW w:w="90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1894CF7" w14:textId="77777777" w:rsidR="00B15242" w:rsidRPr="00570D16" w:rsidRDefault="00B15242" w:rsidP="0040713E">
            <w:pPr>
              <w:jc w:val="left"/>
              <w:rPr>
                <w:rFonts w:cs="Arial"/>
                <w:color w:val="000000"/>
                <w:sz w:val="20"/>
              </w:rPr>
            </w:pPr>
            <w:r>
              <w:rPr>
                <w:rFonts w:cs="Arial"/>
                <w:color w:val="000000"/>
                <w:sz w:val="20"/>
              </w:rPr>
              <w:t xml:space="preserve">A.12.2 </w:t>
            </w:r>
            <w:r>
              <w:rPr>
                <w:rFonts w:cs="Arial"/>
                <w:color w:val="000000"/>
                <w:sz w:val="20"/>
              </w:rPr>
              <w:br/>
            </w:r>
          </w:p>
        </w:tc>
        <w:tc>
          <w:tcPr>
            <w:tcW w:w="456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B5A6FC1" w14:textId="77777777" w:rsidR="00B15242" w:rsidRDefault="00B15242" w:rsidP="0040713E">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PII transmitted using a data-transmission network 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900"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77E18A7" w14:textId="4FA8753C" w:rsidR="00B15242" w:rsidRPr="00590FCE" w:rsidRDefault="00B15242" w:rsidP="0040713E">
            <w:pPr>
              <w:jc w:val="center"/>
              <w:rPr>
                <w:rFonts w:cs="Arial"/>
                <w:b/>
                <w:bCs/>
                <w:color w:val="000000"/>
                <w:sz w:val="20"/>
              </w:rPr>
            </w:pPr>
          </w:p>
        </w:tc>
        <w:tc>
          <w:tcPr>
            <w:tcW w:w="7503"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B849AD4" w14:textId="30914247" w:rsidR="00B15242" w:rsidRPr="000C1EB2" w:rsidRDefault="00B15242" w:rsidP="0040713E">
            <w:pPr>
              <w:rPr>
                <w:rFonts w:cs="Arial"/>
                <w:color w:val="000000"/>
                <w:sz w:val="20"/>
              </w:rPr>
            </w:pPr>
          </w:p>
        </w:tc>
        <w:tc>
          <w:tcPr>
            <w:tcW w:w="625" w:type="dxa"/>
            <w:tcBorders>
              <w:top w:val="single" w:sz="4" w:space="0" w:color="A11E29"/>
              <w:left w:val="single" w:sz="4" w:space="0" w:color="A11E29"/>
              <w:bottom w:val="single" w:sz="12" w:space="0" w:color="CA2026"/>
              <w:right w:val="single" w:sz="4" w:space="0" w:color="A11E29"/>
            </w:tcBorders>
            <w:shd w:val="clear" w:color="auto" w:fill="auto"/>
            <w:vAlign w:val="center"/>
          </w:tcPr>
          <w:p w14:paraId="5934A0E3" w14:textId="77777777" w:rsidR="00B15242" w:rsidRPr="002A03E3" w:rsidRDefault="00B15242" w:rsidP="0040713E">
            <w:pPr>
              <w:jc w:val="left"/>
              <w:rPr>
                <w:rFonts w:cs="Arial"/>
                <w:color w:val="000000"/>
                <w:sz w:val="20"/>
              </w:rPr>
            </w:pPr>
          </w:p>
        </w:tc>
      </w:tr>
    </w:tbl>
    <w:p w14:paraId="2467AF62" w14:textId="2F8CD38B" w:rsidR="00E974A9" w:rsidRPr="00E974A9" w:rsidRDefault="00E974A9" w:rsidP="00E974A9">
      <w:pPr>
        <w:tabs>
          <w:tab w:val="left" w:pos="3144"/>
        </w:tabs>
        <w:sectPr w:rsidR="00E974A9" w:rsidRPr="00E974A9" w:rsidSect="006D1480">
          <w:pgSz w:w="16840" w:h="11900" w:orient="landscape"/>
          <w:pgMar w:top="1820" w:right="1440" w:bottom="1440" w:left="1440" w:header="706" w:footer="706" w:gutter="0"/>
          <w:cols w:space="708"/>
          <w:titlePg/>
          <w:docGrid w:linePitch="360"/>
        </w:sectPr>
      </w:pPr>
    </w:p>
    <w:p w14:paraId="76AFD468" w14:textId="77777777" w:rsidR="003E452C" w:rsidRPr="00F3533B" w:rsidRDefault="003E452C" w:rsidP="00F3533B">
      <w:pPr>
        <w:pStyle w:val="Heading1"/>
      </w:pPr>
      <w:bookmarkStart w:id="24" w:name="_Toc444678734"/>
      <w:bookmarkStart w:id="25" w:name="_Toc15907602"/>
      <w:r w:rsidRPr="00F3533B">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F3533B">
      <w:pPr>
        <w:pStyle w:val="Heading2"/>
      </w:pPr>
      <w:bookmarkStart w:id="26" w:name="_Toc444678735"/>
      <w:bookmarkStart w:id="27" w:name="_Toc15907603"/>
      <w:r w:rsidRPr="00801847">
        <w:t xml:space="preserve">Audit finding </w:t>
      </w:r>
      <w:proofErr w:type="gramStart"/>
      <w:r w:rsidRPr="00801847">
        <w:t>definition</w:t>
      </w:r>
      <w:bookmarkEnd w:id="26"/>
      <w:bookmarkEnd w:id="27"/>
      <w:proofErr w:type="gramEnd"/>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29"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1"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3"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5"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F3533B">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F3533B">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F3533B">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F3533B">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 for  correction.</w:t>
      </w:r>
    </w:p>
    <w:p w14:paraId="76AFD497" w14:textId="77777777" w:rsidR="002354EE" w:rsidRPr="002C32A6" w:rsidRDefault="002354EE" w:rsidP="00F3533B">
      <w:pPr>
        <w:pStyle w:val="Heading2"/>
      </w:pPr>
      <w:r w:rsidRPr="002C32A6">
        <w:t xml:space="preserve">Agreed follow-up </w:t>
      </w:r>
      <w:proofErr w:type="gramStart"/>
      <w:r w:rsidRPr="002C32A6">
        <w:t>activities</w:t>
      </w:r>
      <w:bookmarkEnd w:id="36"/>
      <w:bookmarkEnd w:id="37"/>
      <w:proofErr w:type="gramEnd"/>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7DB07D59" w:rsidR="00A00BE7" w:rsidRPr="00801847" w:rsidRDefault="002C5F71" w:rsidP="002A03E3">
      <w:pPr>
        <w:pStyle w:val="Subtitle"/>
      </w:pPr>
      <w:r>
        <w:t>Corrective actions to address the identified</w:t>
      </w:r>
      <w:r w:rsidR="00D6725B" w:rsidRPr="00801847">
        <w:t xml:space="preserve"> major nonconformities</w:t>
      </w:r>
      <w:r w:rsidR="00E900D5">
        <w:t xml:space="preserve">, </w:t>
      </w:r>
      <w:r w:rsidR="00D6725B" w:rsidRPr="00801847">
        <w:t xml:space="preserve"> shall be carried out immediately</w:t>
      </w:r>
      <w:r>
        <w:t xml:space="preserve"> and</w:t>
      </w:r>
      <w:r w:rsidR="00D6725B" w:rsidRPr="00801847">
        <w:t xml:space="preserve"> </w:t>
      </w:r>
      <w:r w:rsidR="009C340B">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9C340B">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1CF569A3" w:rsidR="000A3B97" w:rsidRPr="00801847" w:rsidRDefault="000A3B97" w:rsidP="002A03E3">
      <w:pPr>
        <w:pStyle w:val="Subtitle"/>
        <w:numPr>
          <w:ilvl w:val="0"/>
          <w:numId w:val="6"/>
        </w:numPr>
      </w:pPr>
      <w:r w:rsidRPr="00801847">
        <w:t xml:space="preserve">Corrective action response shall be submitted to the </w:t>
      </w:r>
      <w:r w:rsidR="009C340B">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F3533B">
      <w:pPr>
        <w:pStyle w:val="Heading2"/>
        <w:rPr>
          <w:lang w:val="en-GB"/>
        </w:rPr>
      </w:pPr>
      <w:bookmarkStart w:id="38" w:name="_Toc444678744"/>
      <w:bookmarkStart w:id="39" w:name="_Toc15907609"/>
      <w:r w:rsidRPr="00801847">
        <w:rPr>
          <w:lang w:val="en-GB"/>
        </w:rPr>
        <w:t xml:space="preserve">Uncertainty / obstacles that could affect the reliability of audit </w:t>
      </w:r>
      <w:proofErr w:type="gramStart"/>
      <w:r w:rsidRPr="00801847">
        <w:rPr>
          <w:lang w:val="en-GB"/>
        </w:rPr>
        <w:t>conclusions</w:t>
      </w:r>
      <w:bookmarkEnd w:id="38"/>
      <w:bookmarkEnd w:id="39"/>
      <w:proofErr w:type="gramEnd"/>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F3533B">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F3533B" w:rsidRDefault="002354EE" w:rsidP="00F3533B">
      <w:pPr>
        <w:pStyle w:val="Heading1"/>
      </w:pPr>
      <w:bookmarkStart w:id="42" w:name="_Toc444678746"/>
      <w:bookmarkStart w:id="43" w:name="_Toc15907611"/>
      <w:r w:rsidRPr="00F3533B">
        <w:lastRenderedPageBreak/>
        <w:t>Audit conclusion</w:t>
      </w:r>
      <w:r w:rsidR="00F37E21" w:rsidRPr="00F3533B">
        <w:t>s</w:t>
      </w:r>
      <w:r w:rsidRPr="00F3533B">
        <w:t xml:space="preserve"> and</w:t>
      </w:r>
      <w:r w:rsidR="007F4A2E" w:rsidRPr="00F3533B">
        <w:t xml:space="preserve"> audit</w:t>
      </w:r>
      <w:r w:rsidRPr="00F3533B">
        <w:t xml:space="preserve"> recommendation</w:t>
      </w:r>
      <w:bookmarkEnd w:id="42"/>
      <w:bookmarkEnd w:id="43"/>
    </w:p>
    <w:p w14:paraId="76AFD4AA" w14:textId="77777777" w:rsidR="00D727E8" w:rsidRPr="00801847" w:rsidRDefault="002354EE" w:rsidP="00F3533B">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w:t>
      </w:r>
      <w:proofErr w:type="gramStart"/>
      <w:r w:rsidRPr="00801847">
        <w:rPr>
          <w:rFonts w:cs="Arial"/>
          <w:i/>
        </w:rPr>
        <w:t>system</w:t>
      </w:r>
      <w:proofErr w:type="gramEnd"/>
      <w:r w:rsidRPr="00801847">
        <w:rPr>
          <w:rFonts w:cs="Arial"/>
          <w:i/>
        </w:rPr>
        <w:t xml:space="preserve"> </w:t>
      </w:r>
    </w:p>
    <w:p w14:paraId="6091907C" w14:textId="77777777" w:rsidR="00B430DA" w:rsidRPr="00801847" w:rsidRDefault="00B430DA" w:rsidP="00D61C59">
      <w:pPr>
        <w:ind w:firstLine="720"/>
        <w:rPr>
          <w:rFonts w:cs="Arial"/>
          <w:i/>
        </w:rPr>
      </w:pPr>
      <w:proofErr w:type="spellStart"/>
      <w:r w:rsidRPr="00801847">
        <w:rPr>
          <w:rFonts w:cs="Arial"/>
          <w:i/>
        </w:rPr>
        <w:t>i.e</w:t>
      </w:r>
      <w:proofErr w:type="spellEnd"/>
      <w:r w:rsidRPr="00801847">
        <w:rPr>
          <w:rFonts w:cs="Arial"/>
          <w:i/>
        </w:rPr>
        <w:t xml:space="preserv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2E94BE4B" w14:textId="77777777"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etc. ]</w:t>
      </w:r>
    </w:p>
    <w:p w14:paraId="76AFD4B0" w14:textId="77777777" w:rsidR="002A2CED" w:rsidRPr="005F7FA8" w:rsidRDefault="002354EE" w:rsidP="00F3533B">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F3533B">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F3533B" w:rsidRDefault="003F4943" w:rsidP="00F3533B">
      <w:pPr>
        <w:pStyle w:val="Heading1"/>
      </w:pPr>
      <w:bookmarkStart w:id="50" w:name="_Toc444678750"/>
      <w:bookmarkStart w:id="51" w:name="_Toc15907615"/>
      <w:r w:rsidRPr="00F3533B">
        <w:lastRenderedPageBreak/>
        <w:t>Annex A: Nonconformity report</w:t>
      </w:r>
      <w:bookmarkEnd w:id="50"/>
      <w:bookmarkEnd w:id="51"/>
    </w:p>
    <w:p w14:paraId="76AFD4D3" w14:textId="77777777" w:rsidR="000D665B" w:rsidRPr="000D665B" w:rsidRDefault="00373927" w:rsidP="00F3533B">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F14C7A">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801609"/>
            <w:vAlign w:val="center"/>
          </w:tcPr>
          <w:p w14:paraId="76AFD4D7" w14:textId="77777777" w:rsidR="00373927" w:rsidRPr="00801847" w:rsidRDefault="00373927" w:rsidP="001E1F21">
            <w:pPr>
              <w:tabs>
                <w:tab w:val="left" w:pos="3660"/>
              </w:tabs>
              <w:jc w:val="center"/>
              <w:rPr>
                <w:rFonts w:cs="Arial"/>
                <w:b/>
                <w:color w:val="C00000"/>
              </w:rPr>
            </w:pPr>
            <w:proofErr w:type="gramStart"/>
            <w:r w:rsidRPr="00BD0DB2">
              <w:rPr>
                <w:rFonts w:cs="Arial"/>
                <w:b/>
                <w:color w:val="FFFFFF" w:themeColor="background1"/>
                <w:sz w:val="32"/>
              </w:rPr>
              <w:t>NON CONFORMITY</w:t>
            </w:r>
            <w:proofErr w:type="gramEnd"/>
            <w:r w:rsidRPr="00BD0DB2">
              <w:rPr>
                <w:rFonts w:cs="Arial"/>
                <w:b/>
                <w:color w:val="FFFFFF" w:themeColor="background1"/>
                <w:sz w:val="32"/>
              </w:rPr>
              <w:t xml:space="preserve"> REPORT</w:t>
            </w:r>
          </w:p>
        </w:tc>
      </w:tr>
      <w:tr w:rsidR="00BD0DB2" w:rsidRPr="00801847" w14:paraId="76AFD4DD" w14:textId="77777777" w:rsidTr="00F14C7A">
        <w:tblPrEx>
          <w:jc w:val="left"/>
          <w:shd w:val="clear" w:color="auto" w:fill="auto"/>
        </w:tblPrEx>
        <w:trPr>
          <w:gridBefore w:val="1"/>
          <w:wBefore w:w="3" w:type="pct"/>
          <w:trHeight w:val="341"/>
        </w:trPr>
        <w:tc>
          <w:tcPr>
            <w:tcW w:w="284" w:type="pct"/>
            <w:vMerge w:val="restart"/>
            <w:tcBorders>
              <w:bottom w:val="nil"/>
            </w:tcBorders>
            <w:shd w:val="clear" w:color="auto" w:fill="80160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F14C7A">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0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F14C7A">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0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104E418A"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w:t>
            </w:r>
            <w:r w:rsidR="00347F2B">
              <w:rPr>
                <w:rFonts w:cs="Arial"/>
                <w:noProof/>
                <w:sz w:val="18"/>
                <w:szCs w:val="18"/>
              </w:rPr>
              <w:t>22</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F14C7A">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0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F14C7A">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0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F14C7A">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0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F14C7A">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0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F14C7A">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0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F14C7A">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0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F14C7A">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0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F14C7A">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0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F14C7A">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0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F14C7A">
        <w:tblPrEx>
          <w:jc w:val="left"/>
          <w:shd w:val="clear" w:color="auto" w:fill="auto"/>
        </w:tblPrEx>
        <w:trPr>
          <w:gridBefore w:val="1"/>
          <w:wBefore w:w="3" w:type="pct"/>
          <w:trHeight w:val="500"/>
        </w:trPr>
        <w:tc>
          <w:tcPr>
            <w:tcW w:w="284" w:type="pct"/>
            <w:vMerge/>
            <w:tcBorders>
              <w:bottom w:val="single" w:sz="18" w:space="0" w:color="CA2026"/>
            </w:tcBorders>
            <w:shd w:val="clear" w:color="auto" w:fill="80160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F14C7A">
        <w:tblPrEx>
          <w:jc w:val="left"/>
          <w:shd w:val="clear" w:color="auto" w:fill="auto"/>
        </w:tblPrEx>
        <w:trPr>
          <w:gridBefore w:val="1"/>
          <w:wBefore w:w="3" w:type="pct"/>
          <w:trHeight w:val="269"/>
        </w:trPr>
        <w:tc>
          <w:tcPr>
            <w:tcW w:w="284" w:type="pct"/>
            <w:vMerge/>
            <w:tcBorders>
              <w:bottom w:val="single" w:sz="18" w:space="0" w:color="CA2026"/>
            </w:tcBorders>
            <w:shd w:val="clear" w:color="auto" w:fill="80160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F14C7A">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0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F14C7A">
        <w:tblPrEx>
          <w:jc w:val="left"/>
          <w:shd w:val="clear" w:color="auto" w:fill="auto"/>
        </w:tblPrEx>
        <w:trPr>
          <w:gridBefore w:val="1"/>
          <w:wBefore w:w="3" w:type="pct"/>
          <w:trHeight w:val="409"/>
        </w:trPr>
        <w:tc>
          <w:tcPr>
            <w:tcW w:w="284" w:type="pct"/>
            <w:vMerge/>
            <w:tcBorders>
              <w:bottom w:val="single" w:sz="18" w:space="0" w:color="CA2026"/>
            </w:tcBorders>
            <w:shd w:val="clear" w:color="auto" w:fill="80160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F14C7A">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0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F14C7A">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0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F14C7A">
        <w:tblPrEx>
          <w:jc w:val="left"/>
          <w:shd w:val="clear" w:color="auto" w:fill="auto"/>
        </w:tblPrEx>
        <w:trPr>
          <w:gridBefore w:val="1"/>
          <w:wBefore w:w="3" w:type="pct"/>
          <w:trHeight w:val="426"/>
        </w:trPr>
        <w:tc>
          <w:tcPr>
            <w:tcW w:w="284" w:type="pct"/>
            <w:vMerge/>
            <w:tcBorders>
              <w:bottom w:val="single" w:sz="18" w:space="0" w:color="CA2026"/>
            </w:tcBorders>
            <w:shd w:val="clear" w:color="auto" w:fill="80160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F14C7A">
        <w:tblPrEx>
          <w:jc w:val="left"/>
          <w:shd w:val="clear" w:color="auto" w:fill="auto"/>
        </w:tblPrEx>
        <w:trPr>
          <w:gridBefore w:val="1"/>
          <w:wBefore w:w="3" w:type="pct"/>
          <w:trHeight w:val="1254"/>
        </w:trPr>
        <w:tc>
          <w:tcPr>
            <w:tcW w:w="284" w:type="pct"/>
            <w:vMerge/>
            <w:tcBorders>
              <w:bottom w:val="single" w:sz="18" w:space="0" w:color="CA2026"/>
            </w:tcBorders>
            <w:shd w:val="clear" w:color="auto" w:fill="80160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Pr="00F3533B" w:rsidRDefault="0032195B" w:rsidP="00F3533B">
      <w:pPr>
        <w:pStyle w:val="Heading1"/>
      </w:pPr>
      <w:bookmarkStart w:id="54" w:name="_Toc15907617"/>
      <w:r w:rsidRPr="00F3533B">
        <w:lastRenderedPageBreak/>
        <w:t xml:space="preserve">Annex </w:t>
      </w:r>
      <w:r w:rsidR="0035120A" w:rsidRPr="00F3533B">
        <w:t>B</w:t>
      </w:r>
      <w:r w:rsidR="00116396" w:rsidRPr="00F3533B">
        <w:t>:</w:t>
      </w:r>
      <w:r w:rsidR="00AF315F" w:rsidRPr="00F3533B">
        <w:t xml:space="preserve"> </w:t>
      </w:r>
      <w:r w:rsidR="00D71595" w:rsidRPr="00F3533B">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F14C7A">
        <w:tc>
          <w:tcPr>
            <w:tcW w:w="9236" w:type="dxa"/>
            <w:gridSpan w:val="3"/>
            <w:tcBorders>
              <w:top w:val="single" w:sz="18" w:space="0" w:color="A11E29"/>
              <w:left w:val="single" w:sz="18" w:space="0" w:color="A11E29"/>
              <w:bottom w:val="single" w:sz="4" w:space="0" w:color="CA2026"/>
              <w:right w:val="single" w:sz="18" w:space="0" w:color="A11E29"/>
            </w:tcBorders>
            <w:shd w:val="clear" w:color="auto" w:fill="80160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6D1FF1"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6D1FF1"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F14C7A">
        <w:tc>
          <w:tcPr>
            <w:tcW w:w="9236" w:type="dxa"/>
            <w:gridSpan w:val="3"/>
            <w:tcBorders>
              <w:top w:val="single" w:sz="4" w:space="0" w:color="CA2026"/>
              <w:left w:val="single" w:sz="18" w:space="0" w:color="A11E29"/>
              <w:bottom w:val="single" w:sz="4" w:space="0" w:color="CA2026"/>
              <w:right w:val="single" w:sz="18" w:space="0" w:color="A11E29"/>
            </w:tcBorders>
            <w:shd w:val="clear" w:color="auto" w:fill="80160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F3533B">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F3533B" w:rsidRDefault="00263C29" w:rsidP="00F3533B">
      <w:pPr>
        <w:pStyle w:val="Heading1"/>
      </w:pPr>
      <w:bookmarkStart w:id="55" w:name="_Toc15907618"/>
      <w:r w:rsidRPr="00F3533B">
        <w:lastRenderedPageBreak/>
        <w:t xml:space="preserve">Annex C: </w:t>
      </w:r>
      <w:r w:rsidR="00AF315F" w:rsidRPr="00F3533B">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8"/>
        <w:gridCol w:w="1780"/>
        <w:gridCol w:w="2938"/>
        <w:gridCol w:w="908"/>
        <w:gridCol w:w="912"/>
        <w:gridCol w:w="912"/>
        <w:gridCol w:w="906"/>
      </w:tblGrid>
      <w:tr w:rsidR="00504C9B" w:rsidRPr="00876DB5" w14:paraId="76AFD579" w14:textId="77777777" w:rsidTr="00F14C7A">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09"/>
          </w:tcPr>
          <w:p w14:paraId="76AFD578" w14:textId="018FEC80" w:rsidR="00504C9B" w:rsidRPr="00876DB5" w:rsidRDefault="00504C9B" w:rsidP="00876DB5">
            <w:pPr>
              <w:tabs>
                <w:tab w:val="left" w:pos="3420"/>
              </w:tabs>
              <w:jc w:val="center"/>
              <w:rPr>
                <w:rFonts w:cs="Arial"/>
                <w:sz w:val="24"/>
              </w:rPr>
            </w:pPr>
            <w:r w:rsidRPr="00876DB5">
              <w:rPr>
                <w:rFonts w:cs="Arial"/>
                <w:b/>
                <w:color w:val="FFFFFF" w:themeColor="background1"/>
                <w:sz w:val="32"/>
              </w:rPr>
              <w:t>Surveillance Plan</w:t>
            </w:r>
            <w:r w:rsidRPr="00876DB5">
              <w:rPr>
                <w:rFonts w:cs="Arial"/>
                <w:b/>
                <w:color w:val="FFFFFF" w:themeColor="background1"/>
                <w:sz w:val="32"/>
              </w:rPr>
              <w:br/>
            </w:r>
            <w:r w:rsidR="009E33D7">
              <w:rPr>
                <w:rFonts w:cs="Arial"/>
                <w:b/>
                <w:color w:val="FFFFFF" w:themeColor="background1"/>
                <w:sz w:val="30"/>
                <w:szCs w:val="30"/>
              </w:rPr>
              <w:t xml:space="preserve">ISO 9001:2015, </w:t>
            </w:r>
            <w:r w:rsidRPr="00876DB5">
              <w:rPr>
                <w:rFonts w:cs="Arial"/>
                <w:b/>
                <w:color w:val="FFFFFF" w:themeColor="background1"/>
                <w:sz w:val="30"/>
                <w:szCs w:val="30"/>
              </w:rPr>
              <w:t>ISO/IEC 27001:20</w:t>
            </w:r>
            <w:r w:rsidR="00347F2B">
              <w:rPr>
                <w:rFonts w:cs="Arial"/>
                <w:b/>
                <w:color w:val="FFFFFF" w:themeColor="background1"/>
                <w:sz w:val="30"/>
                <w:szCs w:val="30"/>
              </w:rPr>
              <w:t>22</w:t>
            </w:r>
            <w:r w:rsidR="009E33D7">
              <w:rPr>
                <w:rFonts w:cs="Arial"/>
                <w:b/>
                <w:color w:val="FFFFFF" w:themeColor="background1"/>
                <w:sz w:val="30"/>
                <w:szCs w:val="30"/>
              </w:rPr>
              <w:t xml:space="preserve"> and </w:t>
            </w:r>
            <w:r w:rsidR="00CE2470" w:rsidRPr="00876DB5">
              <w:rPr>
                <w:rFonts w:cs="Arial"/>
                <w:b/>
                <w:color w:val="FFFFFF" w:themeColor="background1"/>
                <w:sz w:val="30"/>
                <w:szCs w:val="30"/>
              </w:rPr>
              <w:t>ISO/IEC 27018</w:t>
            </w:r>
            <w:r w:rsidR="00876DB5">
              <w:rPr>
                <w:rFonts w:cs="Arial"/>
                <w:b/>
                <w:color w:val="FFFFFF" w:themeColor="background1"/>
                <w:sz w:val="30"/>
                <w:szCs w:val="30"/>
              </w:rPr>
              <w:t>:2019</w:t>
            </w:r>
          </w:p>
        </w:tc>
      </w:tr>
      <w:tr w:rsidR="00504C9B" w:rsidRPr="00801847" w14:paraId="76AFD57F" w14:textId="77777777" w:rsidTr="000247E1">
        <w:trPr>
          <w:trHeight w:val="447"/>
        </w:trPr>
        <w:tc>
          <w:tcPr>
            <w:tcW w:w="2973"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9E33D7">
              <w:rPr>
                <w:rFonts w:cs="Arial"/>
                <w:b/>
                <w:color w:val="801605"/>
              </w:rPr>
              <w:t>Plan</w:t>
            </w:r>
          </w:p>
        </w:tc>
      </w:tr>
      <w:tr w:rsidR="00504C9B" w:rsidRPr="00801847" w14:paraId="76AFD589" w14:textId="77777777" w:rsidTr="00B5285F">
        <w:trPr>
          <w:trHeight w:val="461"/>
        </w:trPr>
        <w:tc>
          <w:tcPr>
            <w:tcW w:w="2973"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6"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0AF460AF" w:rsidR="00504C9B" w:rsidRPr="00801847" w:rsidRDefault="00876DB5"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08"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5"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F14C7A">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09"/>
            <w:vAlign w:val="center"/>
          </w:tcPr>
          <w:p w14:paraId="76AFD58A" w14:textId="113A9774" w:rsidR="00504C9B" w:rsidRPr="009E33D7" w:rsidRDefault="009E33D7" w:rsidP="008E6013">
            <w:pPr>
              <w:tabs>
                <w:tab w:val="left" w:pos="3420"/>
              </w:tabs>
              <w:jc w:val="center"/>
              <w:rPr>
                <w:rFonts w:cs="Arial"/>
                <w:color w:val="FFFFFF" w:themeColor="background1"/>
                <w:szCs w:val="22"/>
              </w:rPr>
            </w:pPr>
            <w:r w:rsidRPr="009E33D7">
              <w:rPr>
                <w:rFonts w:cs="Arial"/>
                <w:b/>
                <w:color w:val="FFFFFF" w:themeColor="background1"/>
                <w:szCs w:val="22"/>
              </w:rPr>
              <w:t xml:space="preserve">ISO 9001:2015, ISO/IEC 27001:2022 and ISO/IEC 27018:2019 </w:t>
            </w:r>
            <w:r w:rsidR="00504C9B" w:rsidRPr="009E33D7">
              <w:rPr>
                <w:rFonts w:cs="Arial"/>
                <w:b/>
                <w:color w:val="FFFFFF" w:themeColor="background1"/>
                <w:szCs w:val="22"/>
              </w:rPr>
              <w:t>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801847" w:rsidRDefault="00504C9B" w:rsidP="005916CF">
            <w:pPr>
              <w:tabs>
                <w:tab w:val="left" w:pos="3420"/>
              </w:tabs>
              <w:jc w:val="left"/>
              <w:rPr>
                <w:rFonts w:cs="Arial"/>
                <w:sz w:val="18"/>
              </w:rPr>
            </w:pPr>
            <w:r w:rsidRPr="00F14C7A">
              <w:rPr>
                <w:rFonts w:cs="Arial"/>
                <w:b/>
                <w:color w:val="801609"/>
                <w:sz w:val="18"/>
              </w:rPr>
              <w:t xml:space="preserve">4 </w:t>
            </w:r>
            <w:r w:rsidRPr="00F14C7A">
              <w:rPr>
                <w:rFonts w:cs="Arial"/>
                <w:b/>
                <w:color w:val="801609"/>
                <w:sz w:val="18"/>
                <w:szCs w:val="18"/>
              </w:rPr>
              <w:t>Context of</w:t>
            </w:r>
            <w:r w:rsidR="00B84017" w:rsidRPr="00F14C7A">
              <w:rPr>
                <w:rFonts w:cs="Arial"/>
                <w:b/>
                <w:color w:val="801609"/>
                <w:sz w:val="18"/>
                <w:szCs w:val="18"/>
              </w:rPr>
              <w:t xml:space="preserve"> t</w:t>
            </w:r>
            <w:r w:rsidR="00610D34" w:rsidRPr="00F14C7A">
              <w:rPr>
                <w:rFonts w:cs="Arial"/>
                <w:b/>
                <w:color w:val="801609"/>
                <w:sz w:val="18"/>
                <w:szCs w:val="18"/>
              </w:rPr>
              <w:t>he o</w:t>
            </w:r>
            <w:r w:rsidRPr="00F14C7A">
              <w:rPr>
                <w:rFonts w:cs="Arial"/>
                <w:b/>
                <w:color w:val="801609"/>
                <w:sz w:val="18"/>
                <w:szCs w:val="18"/>
              </w:rPr>
              <w:t>rganization</w:t>
            </w:r>
          </w:p>
        </w:tc>
      </w:tr>
      <w:tr w:rsidR="007939B0" w:rsidRPr="00801847" w14:paraId="76AFD594"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B5285F">
        <w:trPr>
          <w:trHeight w:val="247"/>
        </w:trPr>
        <w:tc>
          <w:tcPr>
            <w:tcW w:w="34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801847" w:rsidRDefault="007939B0" w:rsidP="007939B0">
            <w:pPr>
              <w:tabs>
                <w:tab w:val="left" w:pos="3420"/>
              </w:tabs>
              <w:jc w:val="left"/>
              <w:rPr>
                <w:rFonts w:cs="Arial"/>
                <w:sz w:val="18"/>
              </w:rPr>
            </w:pPr>
            <w:r w:rsidRPr="00F14C7A">
              <w:rPr>
                <w:rFonts w:cs="Arial"/>
                <w:b/>
                <w:color w:val="801609"/>
                <w:sz w:val="18"/>
              </w:rPr>
              <w:t xml:space="preserve">5 </w:t>
            </w:r>
            <w:r w:rsidRPr="00F14C7A">
              <w:rPr>
                <w:rFonts w:cs="Arial"/>
                <w:b/>
                <w:color w:val="801609"/>
                <w:sz w:val="18"/>
                <w:szCs w:val="18"/>
              </w:rPr>
              <w:t>Leadership</w:t>
            </w:r>
          </w:p>
        </w:tc>
      </w:tr>
      <w:tr w:rsidR="007939B0" w:rsidRPr="00801847" w14:paraId="76AFD5B2"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B5285F">
        <w:trPr>
          <w:trHeight w:val="247"/>
        </w:trPr>
        <w:tc>
          <w:tcPr>
            <w:tcW w:w="34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893897" w:rsidRDefault="007939B0" w:rsidP="007939B0">
            <w:pPr>
              <w:tabs>
                <w:tab w:val="left" w:pos="3420"/>
              </w:tabs>
              <w:jc w:val="left"/>
              <w:rPr>
                <w:rFonts w:cs="Arial"/>
                <w:b/>
                <w:color w:val="C00000"/>
                <w:sz w:val="18"/>
                <w:szCs w:val="18"/>
              </w:rPr>
            </w:pPr>
            <w:r w:rsidRPr="00F14C7A">
              <w:rPr>
                <w:rFonts w:cs="Arial"/>
                <w:b/>
                <w:color w:val="801609"/>
                <w:sz w:val="18"/>
              </w:rPr>
              <w:t>6</w:t>
            </w:r>
            <w:r w:rsidRPr="00F14C7A">
              <w:rPr>
                <w:rFonts w:cs="Arial"/>
                <w:b/>
                <w:color w:val="801609"/>
                <w:sz w:val="18"/>
                <w:szCs w:val="18"/>
              </w:rPr>
              <w:t xml:space="preserve"> Planning</w:t>
            </w:r>
          </w:p>
        </w:tc>
      </w:tr>
      <w:tr w:rsidR="007939B0" w:rsidRPr="00801847" w14:paraId="76AFD5C9" w14:textId="77777777" w:rsidTr="00B5285F">
        <w:trPr>
          <w:trHeight w:val="247"/>
        </w:trPr>
        <w:tc>
          <w:tcPr>
            <w:tcW w:w="344" w:type="pct"/>
            <w:tcBorders>
              <w:top w:val="single" w:sz="18" w:space="0" w:color="A11E29"/>
              <w:left w:val="single" w:sz="18" w:space="0" w:color="A11E29"/>
              <w:bottom w:val="single" w:sz="4" w:space="0" w:color="80161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29" w:type="pct"/>
            <w:gridSpan w:val="2"/>
            <w:tcBorders>
              <w:top w:val="single" w:sz="18" w:space="0" w:color="A11E29"/>
              <w:left w:val="single" w:sz="4" w:space="0" w:color="A11E29"/>
              <w:bottom w:val="single" w:sz="4" w:space="0" w:color="80161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8" w:space="0" w:color="A11E29"/>
              <w:left w:val="single" w:sz="4" w:space="0" w:color="A11E29"/>
              <w:bottom w:val="single" w:sz="4" w:space="0" w:color="80161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80161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80161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80161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B5285F">
        <w:trPr>
          <w:trHeight w:val="247"/>
        </w:trPr>
        <w:tc>
          <w:tcPr>
            <w:tcW w:w="344"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A930D3" w:rsidRPr="00801847" w14:paraId="6C42484B" w14:textId="77777777" w:rsidTr="00B5285F">
        <w:trPr>
          <w:trHeight w:val="247"/>
        </w:trPr>
        <w:tc>
          <w:tcPr>
            <w:tcW w:w="344"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5B6B012E" w14:textId="794B88DB" w:rsidR="00A930D3" w:rsidRPr="00801847" w:rsidRDefault="00A930D3" w:rsidP="007939B0">
            <w:pPr>
              <w:tabs>
                <w:tab w:val="left" w:pos="3420"/>
              </w:tabs>
              <w:jc w:val="left"/>
              <w:rPr>
                <w:rFonts w:cs="Arial"/>
                <w:b/>
                <w:sz w:val="18"/>
                <w:szCs w:val="18"/>
              </w:rPr>
            </w:pPr>
            <w:r>
              <w:rPr>
                <w:rFonts w:cs="Arial"/>
                <w:b/>
                <w:sz w:val="18"/>
                <w:szCs w:val="18"/>
              </w:rPr>
              <w:t>6.3</w:t>
            </w:r>
          </w:p>
        </w:tc>
        <w:tc>
          <w:tcPr>
            <w:tcW w:w="2629"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33191D59" w14:textId="33D0A728" w:rsidR="00A930D3" w:rsidRPr="00F246C9" w:rsidRDefault="00F735E5" w:rsidP="007939B0">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6587BECA" w14:textId="77777777" w:rsidR="00A930D3" w:rsidRPr="00801847" w:rsidRDefault="00A930D3"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23AF34F5" w14:textId="77777777" w:rsidR="00A930D3" w:rsidRPr="00801847" w:rsidRDefault="00A930D3"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138F7239" w14:textId="77777777" w:rsidR="00A930D3" w:rsidRPr="00801847" w:rsidRDefault="00A930D3" w:rsidP="007939B0">
            <w:pPr>
              <w:tabs>
                <w:tab w:val="left" w:pos="3420"/>
              </w:tabs>
              <w:jc w:val="center"/>
              <w:rPr>
                <w:rFonts w:cs="Arial"/>
                <w:sz w:val="18"/>
              </w:rPr>
            </w:pPr>
          </w:p>
        </w:tc>
        <w:tc>
          <w:tcPr>
            <w:tcW w:w="505" w:type="pct"/>
            <w:tcBorders>
              <w:top w:val="single" w:sz="4" w:space="0" w:color="801619"/>
              <w:left w:val="single" w:sz="4" w:space="0" w:color="A11E29"/>
              <w:bottom w:val="single" w:sz="18" w:space="0" w:color="A11E29"/>
              <w:right w:val="single" w:sz="18" w:space="0" w:color="A11E29"/>
            </w:tcBorders>
            <w:shd w:val="clear" w:color="auto" w:fill="auto"/>
            <w:vAlign w:val="center"/>
          </w:tcPr>
          <w:p w14:paraId="011DB8AC" w14:textId="77777777" w:rsidR="00A930D3" w:rsidRPr="00801847" w:rsidRDefault="00A930D3"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893897" w:rsidRDefault="007939B0" w:rsidP="007939B0">
            <w:pPr>
              <w:tabs>
                <w:tab w:val="left" w:pos="3420"/>
              </w:tabs>
              <w:jc w:val="left"/>
              <w:rPr>
                <w:rFonts w:cs="Arial"/>
                <w:b/>
                <w:color w:val="C00000"/>
                <w:sz w:val="18"/>
                <w:szCs w:val="18"/>
              </w:rPr>
            </w:pPr>
            <w:r w:rsidRPr="00F14C7A">
              <w:rPr>
                <w:rFonts w:cs="Arial"/>
                <w:b/>
                <w:color w:val="801609"/>
                <w:sz w:val="18"/>
                <w:szCs w:val="18"/>
              </w:rPr>
              <w:t xml:space="preserve">7 </w:t>
            </w:r>
            <w:r w:rsidRPr="00F14C7A">
              <w:rPr>
                <w:rFonts w:cs="Arial"/>
                <w:b/>
                <w:iCs/>
                <w:color w:val="801609"/>
                <w:sz w:val="18"/>
                <w:szCs w:val="18"/>
              </w:rPr>
              <w:t>Support</w:t>
            </w:r>
          </w:p>
        </w:tc>
      </w:tr>
      <w:tr w:rsidR="007939B0" w:rsidRPr="00801847" w14:paraId="76AFD5D9"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B5285F">
        <w:trPr>
          <w:trHeight w:val="247"/>
        </w:trPr>
        <w:tc>
          <w:tcPr>
            <w:tcW w:w="344"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893897" w:rsidRDefault="007939B0" w:rsidP="007939B0">
            <w:pPr>
              <w:tabs>
                <w:tab w:val="left" w:pos="3420"/>
              </w:tabs>
              <w:jc w:val="left"/>
              <w:rPr>
                <w:rFonts w:cs="Arial"/>
                <w:b/>
                <w:color w:val="C00000"/>
                <w:sz w:val="18"/>
                <w:szCs w:val="18"/>
              </w:rPr>
            </w:pPr>
            <w:r w:rsidRPr="00F14C7A">
              <w:rPr>
                <w:rFonts w:cs="Arial"/>
                <w:b/>
                <w:color w:val="801609"/>
                <w:sz w:val="18"/>
                <w:szCs w:val="18"/>
              </w:rPr>
              <w:t>8 Operation</w:t>
            </w:r>
          </w:p>
        </w:tc>
      </w:tr>
      <w:tr w:rsidR="007939B0" w:rsidRPr="00801847" w14:paraId="76AFD5FE"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B5285F">
        <w:trPr>
          <w:trHeight w:val="247"/>
        </w:trPr>
        <w:tc>
          <w:tcPr>
            <w:tcW w:w="344"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A3288E" w:rsidRPr="00801847" w14:paraId="6087CB6B" w14:textId="77777777" w:rsidTr="00B5285F">
        <w:trPr>
          <w:trHeight w:val="247"/>
        </w:trPr>
        <w:tc>
          <w:tcPr>
            <w:tcW w:w="344" w:type="pct"/>
            <w:tcBorders>
              <w:top w:val="single" w:sz="4" w:space="0" w:color="801619"/>
              <w:left w:val="single" w:sz="18" w:space="0" w:color="A11E29"/>
              <w:bottom w:val="single" w:sz="4" w:space="0" w:color="801619"/>
              <w:right w:val="single" w:sz="4" w:space="0" w:color="A11E29"/>
            </w:tcBorders>
            <w:shd w:val="clear" w:color="auto" w:fill="auto"/>
            <w:vAlign w:val="center"/>
          </w:tcPr>
          <w:p w14:paraId="05A34BBE" w14:textId="496713AF" w:rsidR="00A3288E" w:rsidRPr="00801847" w:rsidRDefault="00A3288E" w:rsidP="007939B0">
            <w:pPr>
              <w:jc w:val="left"/>
              <w:rPr>
                <w:rFonts w:cs="Arial"/>
                <w:b/>
                <w:sz w:val="18"/>
                <w:szCs w:val="18"/>
              </w:rPr>
            </w:pPr>
            <w:r>
              <w:rPr>
                <w:rFonts w:cs="Arial"/>
                <w:b/>
                <w:sz w:val="18"/>
                <w:szCs w:val="18"/>
              </w:rPr>
              <w:t>8.4</w:t>
            </w:r>
          </w:p>
        </w:tc>
        <w:tc>
          <w:tcPr>
            <w:tcW w:w="2629" w:type="pct"/>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649D7AC8" w14:textId="206B5D0E" w:rsidR="00A3288E" w:rsidRPr="00F246C9" w:rsidRDefault="00A3288E" w:rsidP="007939B0">
            <w:pPr>
              <w:tabs>
                <w:tab w:val="left" w:pos="3420"/>
              </w:tabs>
              <w:jc w:val="left"/>
              <w:rPr>
                <w:rFonts w:cs="Arial"/>
                <w:bCs/>
                <w:sz w:val="18"/>
                <w:szCs w:val="18"/>
              </w:rPr>
            </w:pPr>
            <w:r>
              <w:rPr>
                <w:rFonts w:cs="Arial"/>
                <w:bCs/>
                <w:sz w:val="18"/>
                <w:szCs w:val="18"/>
              </w:rPr>
              <w:t xml:space="preserve">Control of externally provided processes, </w:t>
            </w:r>
            <w:proofErr w:type="gramStart"/>
            <w:r>
              <w:rPr>
                <w:rFonts w:cs="Arial"/>
                <w:bCs/>
                <w:sz w:val="18"/>
                <w:szCs w:val="18"/>
              </w:rPr>
              <w:t>products</w:t>
            </w:r>
            <w:proofErr w:type="gramEnd"/>
            <w:r>
              <w:rPr>
                <w:rFonts w:cs="Arial"/>
                <w:bCs/>
                <w:sz w:val="18"/>
                <w:szCs w:val="18"/>
              </w:rPr>
              <w:t xml:space="preserve"> and services</w:t>
            </w:r>
          </w:p>
        </w:tc>
        <w:tc>
          <w:tcPr>
            <w:tcW w:w="506" w:type="pct"/>
            <w:tcBorders>
              <w:top w:val="single" w:sz="4" w:space="0" w:color="801619"/>
              <w:left w:val="single" w:sz="4" w:space="0" w:color="A11E29"/>
              <w:bottom w:val="single" w:sz="4" w:space="0" w:color="801619"/>
              <w:right w:val="single" w:sz="4" w:space="0" w:color="A11E29"/>
            </w:tcBorders>
            <w:shd w:val="clear" w:color="auto" w:fill="auto"/>
            <w:vAlign w:val="center"/>
          </w:tcPr>
          <w:p w14:paraId="087C44CB"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2267D612"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048C3E78" w14:textId="77777777" w:rsidR="00A3288E" w:rsidRPr="00801847" w:rsidRDefault="00A3288E" w:rsidP="007939B0">
            <w:pPr>
              <w:tabs>
                <w:tab w:val="left" w:pos="3420"/>
              </w:tabs>
              <w:jc w:val="center"/>
              <w:rPr>
                <w:rFonts w:cs="Arial"/>
                <w:sz w:val="18"/>
              </w:rPr>
            </w:pPr>
          </w:p>
        </w:tc>
        <w:tc>
          <w:tcPr>
            <w:tcW w:w="505" w:type="pct"/>
            <w:tcBorders>
              <w:top w:val="single" w:sz="4" w:space="0" w:color="801619"/>
              <w:left w:val="single" w:sz="4" w:space="0" w:color="A11E29"/>
              <w:bottom w:val="single" w:sz="4" w:space="0" w:color="801619"/>
              <w:right w:val="single" w:sz="18" w:space="0" w:color="A11E29"/>
            </w:tcBorders>
            <w:shd w:val="clear" w:color="auto" w:fill="auto"/>
            <w:vAlign w:val="center"/>
          </w:tcPr>
          <w:p w14:paraId="1345317A" w14:textId="77777777" w:rsidR="00A3288E" w:rsidRPr="00801847" w:rsidRDefault="00A3288E" w:rsidP="007939B0">
            <w:pPr>
              <w:tabs>
                <w:tab w:val="left" w:pos="3420"/>
              </w:tabs>
              <w:jc w:val="center"/>
              <w:rPr>
                <w:rFonts w:cs="Arial"/>
                <w:sz w:val="18"/>
              </w:rPr>
            </w:pPr>
          </w:p>
        </w:tc>
      </w:tr>
      <w:tr w:rsidR="00A3288E" w:rsidRPr="00801847" w14:paraId="09B0804F" w14:textId="77777777" w:rsidTr="00B5285F">
        <w:trPr>
          <w:trHeight w:val="247"/>
        </w:trPr>
        <w:tc>
          <w:tcPr>
            <w:tcW w:w="344" w:type="pct"/>
            <w:tcBorders>
              <w:top w:val="single" w:sz="4" w:space="0" w:color="801619"/>
              <w:left w:val="single" w:sz="18" w:space="0" w:color="A11E29"/>
              <w:bottom w:val="single" w:sz="4" w:space="0" w:color="801619"/>
              <w:right w:val="single" w:sz="4" w:space="0" w:color="A11E29"/>
            </w:tcBorders>
            <w:shd w:val="clear" w:color="auto" w:fill="auto"/>
            <w:vAlign w:val="center"/>
          </w:tcPr>
          <w:p w14:paraId="012F3E74" w14:textId="7EECE77F" w:rsidR="00A3288E" w:rsidRPr="00801847" w:rsidRDefault="00A3288E" w:rsidP="007939B0">
            <w:pPr>
              <w:jc w:val="left"/>
              <w:rPr>
                <w:rFonts w:cs="Arial"/>
                <w:b/>
                <w:sz w:val="18"/>
                <w:szCs w:val="18"/>
              </w:rPr>
            </w:pPr>
            <w:r>
              <w:rPr>
                <w:rFonts w:cs="Arial"/>
                <w:b/>
                <w:sz w:val="18"/>
                <w:szCs w:val="18"/>
              </w:rPr>
              <w:t>8.5</w:t>
            </w:r>
          </w:p>
        </w:tc>
        <w:tc>
          <w:tcPr>
            <w:tcW w:w="2629" w:type="pct"/>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0C7B97A6" w14:textId="6B7F970F" w:rsidR="00A3288E" w:rsidRPr="00F246C9" w:rsidRDefault="00A3288E" w:rsidP="007939B0">
            <w:pPr>
              <w:tabs>
                <w:tab w:val="left" w:pos="3420"/>
              </w:tabs>
              <w:jc w:val="left"/>
              <w:rPr>
                <w:rFonts w:cs="Arial"/>
                <w:bCs/>
                <w:sz w:val="18"/>
                <w:szCs w:val="18"/>
              </w:rPr>
            </w:pPr>
            <w:r>
              <w:rPr>
                <w:rFonts w:cs="Arial"/>
                <w:bCs/>
                <w:sz w:val="18"/>
                <w:szCs w:val="18"/>
              </w:rPr>
              <w:t>Production and service provision</w:t>
            </w:r>
          </w:p>
        </w:tc>
        <w:tc>
          <w:tcPr>
            <w:tcW w:w="506" w:type="pct"/>
            <w:tcBorders>
              <w:top w:val="single" w:sz="4" w:space="0" w:color="801619"/>
              <w:left w:val="single" w:sz="4" w:space="0" w:color="A11E29"/>
              <w:bottom w:val="single" w:sz="4" w:space="0" w:color="801619"/>
              <w:right w:val="single" w:sz="4" w:space="0" w:color="A11E29"/>
            </w:tcBorders>
            <w:shd w:val="clear" w:color="auto" w:fill="auto"/>
            <w:vAlign w:val="center"/>
          </w:tcPr>
          <w:p w14:paraId="7C7574EC"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4113813A"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24515721" w14:textId="77777777" w:rsidR="00A3288E" w:rsidRPr="00801847" w:rsidRDefault="00A3288E" w:rsidP="007939B0">
            <w:pPr>
              <w:tabs>
                <w:tab w:val="left" w:pos="3420"/>
              </w:tabs>
              <w:jc w:val="center"/>
              <w:rPr>
                <w:rFonts w:cs="Arial"/>
                <w:sz w:val="18"/>
              </w:rPr>
            </w:pPr>
          </w:p>
        </w:tc>
        <w:tc>
          <w:tcPr>
            <w:tcW w:w="505" w:type="pct"/>
            <w:tcBorders>
              <w:top w:val="single" w:sz="4" w:space="0" w:color="801619"/>
              <w:left w:val="single" w:sz="4" w:space="0" w:color="A11E29"/>
              <w:bottom w:val="single" w:sz="4" w:space="0" w:color="801619"/>
              <w:right w:val="single" w:sz="18" w:space="0" w:color="A11E29"/>
            </w:tcBorders>
            <w:shd w:val="clear" w:color="auto" w:fill="auto"/>
            <w:vAlign w:val="center"/>
          </w:tcPr>
          <w:p w14:paraId="5F884449" w14:textId="77777777" w:rsidR="00A3288E" w:rsidRPr="00801847" w:rsidRDefault="00A3288E" w:rsidP="007939B0">
            <w:pPr>
              <w:tabs>
                <w:tab w:val="left" w:pos="3420"/>
              </w:tabs>
              <w:jc w:val="center"/>
              <w:rPr>
                <w:rFonts w:cs="Arial"/>
                <w:sz w:val="18"/>
              </w:rPr>
            </w:pPr>
          </w:p>
        </w:tc>
      </w:tr>
      <w:tr w:rsidR="00A3288E" w:rsidRPr="00801847" w14:paraId="364E4260" w14:textId="77777777" w:rsidTr="00B5285F">
        <w:trPr>
          <w:trHeight w:val="247"/>
        </w:trPr>
        <w:tc>
          <w:tcPr>
            <w:tcW w:w="344" w:type="pct"/>
            <w:tcBorders>
              <w:top w:val="single" w:sz="4" w:space="0" w:color="801619"/>
              <w:left w:val="single" w:sz="18" w:space="0" w:color="A11E29"/>
              <w:bottom w:val="single" w:sz="4" w:space="0" w:color="801619"/>
              <w:right w:val="single" w:sz="4" w:space="0" w:color="A11E29"/>
            </w:tcBorders>
            <w:shd w:val="clear" w:color="auto" w:fill="auto"/>
            <w:vAlign w:val="center"/>
          </w:tcPr>
          <w:p w14:paraId="26007EF5" w14:textId="12E172E7" w:rsidR="00A3288E" w:rsidRPr="00801847" w:rsidRDefault="00A3288E" w:rsidP="007939B0">
            <w:pPr>
              <w:jc w:val="left"/>
              <w:rPr>
                <w:rFonts w:cs="Arial"/>
                <w:b/>
                <w:sz w:val="18"/>
                <w:szCs w:val="18"/>
              </w:rPr>
            </w:pPr>
            <w:r>
              <w:rPr>
                <w:rFonts w:cs="Arial"/>
                <w:b/>
                <w:sz w:val="18"/>
                <w:szCs w:val="18"/>
              </w:rPr>
              <w:t>8.6</w:t>
            </w:r>
          </w:p>
        </w:tc>
        <w:tc>
          <w:tcPr>
            <w:tcW w:w="2629" w:type="pct"/>
            <w:gridSpan w:val="2"/>
            <w:tcBorders>
              <w:top w:val="single" w:sz="4" w:space="0" w:color="801619"/>
              <w:left w:val="single" w:sz="4" w:space="0" w:color="A11E29"/>
              <w:bottom w:val="single" w:sz="4" w:space="0" w:color="801619"/>
              <w:right w:val="single" w:sz="4" w:space="0" w:color="A11E29"/>
            </w:tcBorders>
            <w:shd w:val="clear" w:color="auto" w:fill="auto"/>
            <w:vAlign w:val="center"/>
          </w:tcPr>
          <w:p w14:paraId="7C13332C" w14:textId="7047D3D8" w:rsidR="00A3288E" w:rsidRPr="00F246C9" w:rsidRDefault="00A3288E" w:rsidP="007939B0">
            <w:pPr>
              <w:tabs>
                <w:tab w:val="left" w:pos="3420"/>
              </w:tabs>
              <w:jc w:val="left"/>
              <w:rPr>
                <w:rFonts w:cs="Arial"/>
                <w:bCs/>
                <w:sz w:val="18"/>
                <w:szCs w:val="18"/>
              </w:rPr>
            </w:pPr>
            <w:r>
              <w:rPr>
                <w:rFonts w:cs="Arial"/>
                <w:bCs/>
                <w:sz w:val="18"/>
                <w:szCs w:val="18"/>
              </w:rPr>
              <w:t>Release of products and services</w:t>
            </w:r>
          </w:p>
        </w:tc>
        <w:tc>
          <w:tcPr>
            <w:tcW w:w="506" w:type="pct"/>
            <w:tcBorders>
              <w:top w:val="single" w:sz="4" w:space="0" w:color="801619"/>
              <w:left w:val="single" w:sz="4" w:space="0" w:color="A11E29"/>
              <w:bottom w:val="single" w:sz="4" w:space="0" w:color="801619"/>
              <w:right w:val="single" w:sz="4" w:space="0" w:color="A11E29"/>
            </w:tcBorders>
            <w:shd w:val="clear" w:color="auto" w:fill="auto"/>
            <w:vAlign w:val="center"/>
          </w:tcPr>
          <w:p w14:paraId="079F2BB4"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005C50AA"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4" w:space="0" w:color="801619"/>
              <w:right w:val="single" w:sz="4" w:space="0" w:color="A11E29"/>
            </w:tcBorders>
            <w:shd w:val="clear" w:color="auto" w:fill="auto"/>
            <w:vAlign w:val="center"/>
          </w:tcPr>
          <w:p w14:paraId="708F4D0A" w14:textId="77777777" w:rsidR="00A3288E" w:rsidRPr="00801847" w:rsidRDefault="00A3288E" w:rsidP="007939B0">
            <w:pPr>
              <w:tabs>
                <w:tab w:val="left" w:pos="3420"/>
              </w:tabs>
              <w:jc w:val="center"/>
              <w:rPr>
                <w:rFonts w:cs="Arial"/>
                <w:sz w:val="18"/>
              </w:rPr>
            </w:pPr>
          </w:p>
        </w:tc>
        <w:tc>
          <w:tcPr>
            <w:tcW w:w="505" w:type="pct"/>
            <w:tcBorders>
              <w:top w:val="single" w:sz="4" w:space="0" w:color="801619"/>
              <w:left w:val="single" w:sz="4" w:space="0" w:color="A11E29"/>
              <w:bottom w:val="single" w:sz="4" w:space="0" w:color="801619"/>
              <w:right w:val="single" w:sz="18" w:space="0" w:color="A11E29"/>
            </w:tcBorders>
            <w:shd w:val="clear" w:color="auto" w:fill="auto"/>
            <w:vAlign w:val="center"/>
          </w:tcPr>
          <w:p w14:paraId="448B7D2F" w14:textId="77777777" w:rsidR="00A3288E" w:rsidRPr="00801847" w:rsidRDefault="00A3288E" w:rsidP="007939B0">
            <w:pPr>
              <w:tabs>
                <w:tab w:val="left" w:pos="3420"/>
              </w:tabs>
              <w:jc w:val="center"/>
              <w:rPr>
                <w:rFonts w:cs="Arial"/>
                <w:sz w:val="18"/>
              </w:rPr>
            </w:pPr>
          </w:p>
        </w:tc>
      </w:tr>
      <w:tr w:rsidR="00A3288E" w:rsidRPr="00801847" w14:paraId="2DE7C5D3" w14:textId="77777777" w:rsidTr="00B5285F">
        <w:trPr>
          <w:trHeight w:val="247"/>
        </w:trPr>
        <w:tc>
          <w:tcPr>
            <w:tcW w:w="344"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469A98D0" w14:textId="5B0F4717" w:rsidR="00A3288E" w:rsidRPr="00801847" w:rsidRDefault="00A3288E" w:rsidP="007939B0">
            <w:pPr>
              <w:jc w:val="left"/>
              <w:rPr>
                <w:rFonts w:cs="Arial"/>
                <w:b/>
                <w:sz w:val="18"/>
                <w:szCs w:val="18"/>
              </w:rPr>
            </w:pPr>
            <w:r>
              <w:rPr>
                <w:rFonts w:cs="Arial"/>
                <w:b/>
                <w:sz w:val="18"/>
                <w:szCs w:val="18"/>
              </w:rPr>
              <w:t>8.7</w:t>
            </w:r>
          </w:p>
        </w:tc>
        <w:tc>
          <w:tcPr>
            <w:tcW w:w="2629"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33E53AA1" w14:textId="771ADC07" w:rsidR="00A3288E" w:rsidRPr="00F246C9" w:rsidRDefault="00A3288E" w:rsidP="007939B0">
            <w:pPr>
              <w:tabs>
                <w:tab w:val="left" w:pos="3420"/>
              </w:tabs>
              <w:jc w:val="left"/>
              <w:rPr>
                <w:rFonts w:cs="Arial"/>
                <w:bCs/>
                <w:sz w:val="18"/>
                <w:szCs w:val="18"/>
              </w:rPr>
            </w:pPr>
            <w:r>
              <w:rPr>
                <w:rFonts w:cs="Arial"/>
                <w:bCs/>
                <w:sz w:val="18"/>
                <w:szCs w:val="18"/>
              </w:rPr>
              <w:t>Control of nonconforming outputs</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7C070EDF"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35D27FCB" w14:textId="77777777" w:rsidR="00A3288E" w:rsidRPr="00801847" w:rsidRDefault="00A3288E"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677D4F1B" w14:textId="77777777" w:rsidR="00A3288E" w:rsidRPr="00801847" w:rsidRDefault="00A3288E" w:rsidP="007939B0">
            <w:pPr>
              <w:tabs>
                <w:tab w:val="left" w:pos="3420"/>
              </w:tabs>
              <w:jc w:val="center"/>
              <w:rPr>
                <w:rFonts w:cs="Arial"/>
                <w:sz w:val="18"/>
              </w:rPr>
            </w:pPr>
          </w:p>
        </w:tc>
        <w:tc>
          <w:tcPr>
            <w:tcW w:w="505" w:type="pct"/>
            <w:tcBorders>
              <w:top w:val="single" w:sz="4" w:space="0" w:color="801619"/>
              <w:left w:val="single" w:sz="4" w:space="0" w:color="A11E29"/>
              <w:bottom w:val="single" w:sz="4" w:space="0" w:color="A11E29"/>
              <w:right w:val="single" w:sz="18" w:space="0" w:color="A11E29"/>
            </w:tcBorders>
            <w:shd w:val="clear" w:color="auto" w:fill="auto"/>
            <w:vAlign w:val="center"/>
          </w:tcPr>
          <w:p w14:paraId="4D50C022" w14:textId="77777777" w:rsidR="00A3288E" w:rsidRPr="00801847" w:rsidRDefault="00A3288E"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801847" w:rsidRDefault="007939B0" w:rsidP="00B84017">
            <w:pPr>
              <w:jc w:val="left"/>
              <w:rPr>
                <w:rFonts w:cs="Arial"/>
                <w:sz w:val="18"/>
              </w:rPr>
            </w:pPr>
            <w:r w:rsidRPr="00F14C7A">
              <w:rPr>
                <w:rFonts w:cs="Arial"/>
                <w:b/>
                <w:color w:val="801609"/>
                <w:sz w:val="18"/>
                <w:szCs w:val="18"/>
              </w:rPr>
              <w:t xml:space="preserve">9 Performance </w:t>
            </w:r>
            <w:r w:rsidR="00610D34" w:rsidRPr="00F14C7A">
              <w:rPr>
                <w:rFonts w:cs="Arial"/>
                <w:b/>
                <w:color w:val="801609"/>
                <w:sz w:val="18"/>
                <w:szCs w:val="18"/>
              </w:rPr>
              <w:t>e</w:t>
            </w:r>
            <w:r w:rsidRPr="00F14C7A">
              <w:rPr>
                <w:rFonts w:cs="Arial"/>
                <w:b/>
                <w:color w:val="801609"/>
                <w:sz w:val="18"/>
                <w:szCs w:val="18"/>
              </w:rPr>
              <w:t>valuation</w:t>
            </w:r>
          </w:p>
        </w:tc>
      </w:tr>
      <w:tr w:rsidR="007939B0" w:rsidRPr="00801847" w14:paraId="76AFD615"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B5285F">
        <w:trPr>
          <w:trHeight w:val="247"/>
        </w:trPr>
        <w:tc>
          <w:tcPr>
            <w:tcW w:w="344"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893897" w:rsidRDefault="007939B0" w:rsidP="007939B0">
            <w:pPr>
              <w:jc w:val="left"/>
              <w:rPr>
                <w:rFonts w:cs="Arial"/>
                <w:b/>
                <w:color w:val="C00000"/>
                <w:sz w:val="18"/>
                <w:szCs w:val="18"/>
              </w:rPr>
            </w:pPr>
            <w:r w:rsidRPr="00F14C7A">
              <w:rPr>
                <w:rFonts w:cs="Arial"/>
                <w:b/>
                <w:color w:val="801609"/>
                <w:sz w:val="18"/>
                <w:szCs w:val="18"/>
              </w:rPr>
              <w:t>10 Improvement</w:t>
            </w:r>
          </w:p>
        </w:tc>
      </w:tr>
      <w:tr w:rsidR="007939B0" w:rsidRPr="00801847" w14:paraId="76AFD62C"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15275211" w:rsidR="007939B0" w:rsidRPr="00F246C9" w:rsidRDefault="00E73F08" w:rsidP="007939B0">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r w:rsidR="006138BC">
              <w:rPr>
                <w:rFonts w:cs="Arial"/>
                <w:bCs/>
                <w:color w:val="000000" w:themeColor="text1"/>
                <w:sz w:val="18"/>
                <w:szCs w:val="18"/>
              </w:rPr>
              <w:t>/General</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B5285F">
        <w:trPr>
          <w:trHeight w:val="247"/>
        </w:trPr>
        <w:tc>
          <w:tcPr>
            <w:tcW w:w="344"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62E" w14:textId="5B600A94" w:rsidR="007939B0" w:rsidRPr="00F246C9" w:rsidRDefault="00E73F08"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r w:rsidRPr="00F246C9" w:rsidDel="00E73F08">
              <w:rPr>
                <w:rFonts w:cs="Arial"/>
                <w:bCs/>
                <w:color w:val="000000" w:themeColor="text1"/>
                <w:sz w:val="18"/>
                <w:szCs w:val="18"/>
              </w:rPr>
              <w:t xml:space="preserve"> </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6138BC" w:rsidRPr="00801847" w14:paraId="645994E4" w14:textId="77777777" w:rsidTr="00B5285F">
        <w:trPr>
          <w:trHeight w:val="247"/>
        </w:trPr>
        <w:tc>
          <w:tcPr>
            <w:tcW w:w="344"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38B8735C" w14:textId="36818796" w:rsidR="006138BC" w:rsidRPr="00801847" w:rsidRDefault="006138BC" w:rsidP="007939B0">
            <w:pPr>
              <w:jc w:val="left"/>
              <w:rPr>
                <w:rFonts w:cs="Arial"/>
                <w:b/>
                <w:sz w:val="18"/>
              </w:rPr>
            </w:pPr>
            <w:r>
              <w:rPr>
                <w:rFonts w:cs="Arial"/>
                <w:b/>
                <w:sz w:val="18"/>
              </w:rPr>
              <w:t>10.3</w:t>
            </w:r>
          </w:p>
        </w:tc>
        <w:tc>
          <w:tcPr>
            <w:tcW w:w="2629"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172E63F8" w14:textId="382B309B" w:rsidR="006138BC" w:rsidRPr="00F246C9" w:rsidRDefault="006138BC" w:rsidP="007939B0">
            <w:pPr>
              <w:tabs>
                <w:tab w:val="left" w:pos="3420"/>
              </w:tabs>
              <w:jc w:val="left"/>
              <w:rPr>
                <w:rFonts w:cs="Arial"/>
                <w:bCs/>
                <w:color w:val="000000" w:themeColor="text1"/>
                <w:sz w:val="18"/>
                <w:szCs w:val="18"/>
              </w:rPr>
            </w:pPr>
            <w:r>
              <w:rPr>
                <w:rFonts w:cs="Arial"/>
                <w:bCs/>
                <w:color w:val="000000" w:themeColor="text1"/>
                <w:sz w:val="18"/>
                <w:szCs w:val="18"/>
              </w:rPr>
              <w:t>Continual improvement</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69BDE8DF" w14:textId="77777777" w:rsidR="006138BC" w:rsidRPr="00801847" w:rsidRDefault="006138BC"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359BB3AA" w14:textId="77777777" w:rsidR="006138BC" w:rsidRPr="00801847" w:rsidRDefault="006138BC" w:rsidP="007939B0">
            <w:pPr>
              <w:tabs>
                <w:tab w:val="left" w:pos="3420"/>
              </w:tabs>
              <w:jc w:val="center"/>
              <w:rPr>
                <w:rFonts w:cs="Arial"/>
                <w:sz w:val="18"/>
              </w:rPr>
            </w:pPr>
          </w:p>
        </w:tc>
        <w:tc>
          <w:tcPr>
            <w:tcW w:w="508"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314855E1" w14:textId="77777777" w:rsidR="006138BC" w:rsidRPr="00801847" w:rsidRDefault="006138BC" w:rsidP="007939B0">
            <w:pPr>
              <w:tabs>
                <w:tab w:val="left" w:pos="3420"/>
              </w:tabs>
              <w:jc w:val="center"/>
              <w:rPr>
                <w:rFonts w:cs="Arial"/>
                <w:sz w:val="18"/>
              </w:rPr>
            </w:pPr>
          </w:p>
        </w:tc>
        <w:tc>
          <w:tcPr>
            <w:tcW w:w="505" w:type="pct"/>
            <w:tcBorders>
              <w:top w:val="single" w:sz="4" w:space="0" w:color="801619"/>
              <w:left w:val="single" w:sz="4" w:space="0" w:color="A11E29"/>
              <w:bottom w:val="single" w:sz="18" w:space="0" w:color="A11E29"/>
              <w:right w:val="single" w:sz="18" w:space="0" w:color="A11E29"/>
            </w:tcBorders>
            <w:shd w:val="clear" w:color="auto" w:fill="auto"/>
            <w:vAlign w:val="center"/>
          </w:tcPr>
          <w:p w14:paraId="3F135967" w14:textId="77777777" w:rsidR="006138BC" w:rsidRPr="00801847" w:rsidRDefault="006138BC"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801847" w:rsidRDefault="007939B0" w:rsidP="007939B0">
            <w:pPr>
              <w:jc w:val="left"/>
              <w:rPr>
                <w:rFonts w:cs="Arial"/>
                <w:sz w:val="18"/>
              </w:rPr>
            </w:pPr>
            <w:r w:rsidRPr="00F14C7A">
              <w:rPr>
                <w:rFonts w:cs="Arial"/>
                <w:b/>
                <w:color w:val="801609"/>
                <w:sz w:val="18"/>
                <w:szCs w:val="18"/>
              </w:rPr>
              <w:lastRenderedPageBreak/>
              <w:t>Control objectives and controls</w:t>
            </w:r>
          </w:p>
        </w:tc>
      </w:tr>
      <w:tr w:rsidR="007939B0" w:rsidRPr="00801847" w14:paraId="76AFD63C"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0E82B5BF"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Organizational controls</w:t>
            </w:r>
            <w:r>
              <w:rPr>
                <w:rFonts w:cs="Arial"/>
                <w:bCs/>
                <w:color w:val="000000" w:themeColor="text1"/>
                <w:sz w:val="18"/>
                <w:szCs w:val="18"/>
              </w:rPr>
              <w:t xml:space="preserve"> </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47831C08"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People controls</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58476479" w:rsidR="007939B0" w:rsidRPr="000B262E" w:rsidRDefault="000B262E" w:rsidP="000B262E">
            <w:pPr>
              <w:tabs>
                <w:tab w:val="left" w:pos="3420"/>
              </w:tabs>
              <w:jc w:val="left"/>
              <w:rPr>
                <w:rFonts w:cs="Arial"/>
                <w:bCs/>
                <w:color w:val="000000" w:themeColor="text1"/>
                <w:sz w:val="18"/>
                <w:szCs w:val="18"/>
              </w:rPr>
            </w:pPr>
            <w:r w:rsidRPr="000B262E">
              <w:rPr>
                <w:rFonts w:cs="Arial"/>
                <w:bCs/>
                <w:color w:val="000000" w:themeColor="text1"/>
                <w:sz w:val="18"/>
                <w:szCs w:val="18"/>
              </w:rPr>
              <w:t xml:space="preserve">Physical Controls </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B5285F">
        <w:trPr>
          <w:trHeight w:val="247"/>
        </w:trPr>
        <w:tc>
          <w:tcPr>
            <w:tcW w:w="34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45E66D05" w:rsidR="007939B0" w:rsidRPr="00F246C9" w:rsidRDefault="000B262E" w:rsidP="007939B0">
            <w:pPr>
              <w:tabs>
                <w:tab w:val="left" w:pos="3420"/>
              </w:tabs>
              <w:jc w:val="left"/>
              <w:rPr>
                <w:rFonts w:cs="Arial"/>
                <w:color w:val="000000" w:themeColor="text1"/>
                <w:sz w:val="18"/>
                <w:szCs w:val="18"/>
              </w:rPr>
            </w:pPr>
            <w:r w:rsidRPr="000B262E">
              <w:rPr>
                <w:rFonts w:cs="Arial"/>
                <w:bCs/>
                <w:color w:val="000000" w:themeColor="text1"/>
                <w:sz w:val="18"/>
                <w:szCs w:val="18"/>
              </w:rPr>
              <w:t>Technological controls</w:t>
            </w:r>
            <w:r>
              <w:rPr>
                <w:rFonts w:cs="Arial"/>
                <w:bCs/>
                <w:color w:val="000000" w:themeColor="text1"/>
                <w:sz w:val="18"/>
                <w:szCs w:val="18"/>
              </w:rPr>
              <w:t xml:space="preserve">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9D" w14:textId="77777777" w:rsidTr="00B5285F">
        <w:trPr>
          <w:trHeight w:val="247"/>
        </w:trPr>
        <w:tc>
          <w:tcPr>
            <w:tcW w:w="2973"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0E542B" w:rsidRDefault="007939B0" w:rsidP="007939B0">
            <w:pPr>
              <w:jc w:val="left"/>
              <w:rPr>
                <w:rFonts w:cs="Arial"/>
                <w:b/>
                <w:i/>
                <w:color w:val="A11E29"/>
                <w:sz w:val="18"/>
                <w:szCs w:val="18"/>
              </w:rPr>
            </w:pPr>
            <w:r w:rsidRPr="00F14C7A">
              <w:rPr>
                <w:rFonts w:cs="Arial"/>
                <w:b/>
                <w:color w:val="801609"/>
                <w:sz w:val="18"/>
                <w:szCs w:val="18"/>
              </w:rPr>
              <w:t>11. Additional requirements</w:t>
            </w:r>
            <w:r w:rsidRPr="00F14C7A">
              <w:rPr>
                <w:rFonts w:cs="Arial"/>
                <w:b/>
                <w:i/>
                <w:color w:val="801609"/>
                <w:sz w:val="18"/>
              </w:rPr>
              <w:t xml:space="preserve"> </w:t>
            </w:r>
          </w:p>
        </w:tc>
        <w:tc>
          <w:tcPr>
            <w:tcW w:w="506"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08"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5"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B5285F">
        <w:trPr>
          <w:trHeight w:val="247"/>
        </w:trPr>
        <w:tc>
          <w:tcPr>
            <w:tcW w:w="34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5"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B5285F">
        <w:trPr>
          <w:trHeight w:val="247"/>
        </w:trPr>
        <w:tc>
          <w:tcPr>
            <w:tcW w:w="34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5"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0247E1">
        <w:trPr>
          <w:trHeight w:val="961"/>
        </w:trPr>
        <w:tc>
          <w:tcPr>
            <w:tcW w:w="1336"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64"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07A9783D" w:rsidR="00F707D0" w:rsidRPr="00F707D0" w:rsidRDefault="00CC459C" w:rsidP="00876DB5">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CA7B" w14:textId="77777777" w:rsidR="00F34D68" w:rsidRDefault="00F34D68" w:rsidP="005B21C4">
      <w:r>
        <w:separator/>
      </w:r>
    </w:p>
  </w:endnote>
  <w:endnote w:type="continuationSeparator" w:id="0">
    <w:p w14:paraId="362FB7FC" w14:textId="77777777" w:rsidR="00F34D68" w:rsidRDefault="00F34D68"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5731A6" w:rsidRDefault="005731A6"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5731A6" w:rsidRDefault="005731A6"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5731A6" w:rsidRDefault="005731A6">
    <w:pPr>
      <w:pStyle w:val="Footer"/>
    </w:pPr>
  </w:p>
  <w:p w14:paraId="76AFD70B" w14:textId="0BBEACC4" w:rsidR="005731A6" w:rsidRDefault="005731A6"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7F289D1C" w:rsidR="005731A6" w:rsidRDefault="005731A6" w:rsidP="00A5079F">
    <w:pPr>
      <w:pStyle w:val="Footer"/>
      <w:jc w:val="center"/>
    </w:pPr>
    <w:r>
      <w:rPr>
        <w:noProof/>
      </w:rPr>
      <w:drawing>
        <wp:anchor distT="0" distB="0" distL="114300" distR="114300" simplePos="0" relativeHeight="251665408" behindDoc="1" locked="0" layoutInCell="1" allowOverlap="1" wp14:anchorId="76AFD726" wp14:editId="54202665">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186C" w14:textId="77777777" w:rsidR="00F34D68" w:rsidRDefault="00F34D68" w:rsidP="005B21C4">
      <w:r>
        <w:separator/>
      </w:r>
    </w:p>
  </w:footnote>
  <w:footnote w:type="continuationSeparator" w:id="0">
    <w:p w14:paraId="58D75396" w14:textId="77777777" w:rsidR="00F34D68" w:rsidRDefault="00F34D68"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438"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6FE" w14:textId="77777777" w:rsidTr="009E33D7">
      <w:trPr>
        <w:trHeight w:val="512"/>
      </w:trPr>
      <w:tc>
        <w:tcPr>
          <w:tcW w:w="2751" w:type="dxa"/>
          <w:vMerge w:val="restart"/>
          <w:shd w:val="clear" w:color="auto" w:fill="auto"/>
          <w:vAlign w:val="center"/>
        </w:tcPr>
        <w:p w14:paraId="76AFD6F8" w14:textId="6A18DC34" w:rsidR="005731A6" w:rsidRPr="00DA2D7A" w:rsidRDefault="001E06CD" w:rsidP="003D2C7F">
          <w:pPr>
            <w:pStyle w:val="Header"/>
            <w:ind w:left="-108"/>
            <w:jc w:val="center"/>
            <w:rPr>
              <w:rFonts w:eastAsia="Calibri"/>
              <w:lang w:val="en-CA"/>
            </w:rPr>
          </w:pPr>
          <w:r w:rsidRPr="009B25C6">
            <w:rPr>
              <w:rFonts w:eastAsia="Calibri"/>
              <w:noProof/>
            </w:rPr>
            <w:drawing>
              <wp:inline distT="0" distB="0" distL="0" distR="0" wp14:anchorId="56C49616" wp14:editId="4EBEAE65">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497A380D"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02151D">
            <w:rPr>
              <w:rFonts w:ascii="Times New Roman" w:eastAsia="Calibri" w:hAnsi="Times New Roman"/>
              <w:b/>
              <w:sz w:val="20"/>
              <w:lang w:val="en-CA"/>
            </w:rPr>
            <w:t>9001_</w:t>
          </w:r>
          <w:r>
            <w:rPr>
              <w:rFonts w:ascii="Times New Roman" w:eastAsia="Calibri" w:hAnsi="Times New Roman"/>
              <w:b/>
              <w:sz w:val="20"/>
              <w:lang w:val="en-CA"/>
            </w:rPr>
            <w:t>27001_27018</w:t>
          </w:r>
        </w:p>
        <w:p w14:paraId="76AFD6FA" w14:textId="0E89822C"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C</w:t>
          </w:r>
          <w:r w:rsidR="001E06CD">
            <w:rPr>
              <w:rFonts w:ascii="Times New Roman" w:eastAsia="Calibri" w:hAnsi="Times New Roman"/>
              <w:sz w:val="20"/>
              <w:lang w:val="en-CA"/>
            </w:rPr>
            <w:t>M</w:t>
          </w:r>
        </w:p>
        <w:p w14:paraId="76AFD6FB" w14:textId="17D036D7"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151B9CC"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1E06CD">
            <w:rPr>
              <w:rFonts w:ascii="Times New Roman" w:eastAsia="Calibri" w:hAnsi="Times New Roman"/>
              <w:sz w:val="20"/>
              <w:lang w:val="en-CA"/>
            </w:rPr>
            <w:t>SBOD</w:t>
          </w:r>
        </w:p>
        <w:p w14:paraId="76AFD6FD" w14:textId="5443C259"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1E06CD">
            <w:rPr>
              <w:rFonts w:ascii="Times New Roman" w:eastAsia="Calibri" w:hAnsi="Times New Roman"/>
              <w:sz w:val="20"/>
              <w:lang w:val="en-CA"/>
            </w:rPr>
            <w:t>202</w:t>
          </w:r>
          <w:r w:rsidR="0085362A">
            <w:rPr>
              <w:rFonts w:ascii="Times New Roman" w:eastAsia="Calibri" w:hAnsi="Times New Roman"/>
              <w:sz w:val="20"/>
              <w:lang w:val="en-CA"/>
            </w:rPr>
            <w:t>3</w:t>
          </w:r>
          <w:r w:rsidR="001E06CD">
            <w:rPr>
              <w:rFonts w:ascii="Times New Roman" w:eastAsia="Calibri" w:hAnsi="Times New Roman"/>
              <w:sz w:val="20"/>
              <w:lang w:val="en-CA"/>
            </w:rPr>
            <w:t>-02-</w:t>
          </w:r>
          <w:r w:rsidR="0085362A">
            <w:rPr>
              <w:rFonts w:ascii="Times New Roman" w:eastAsia="Calibri" w:hAnsi="Times New Roman"/>
              <w:sz w:val="20"/>
              <w:lang w:val="en-CA"/>
            </w:rPr>
            <w:t>2</w:t>
          </w:r>
          <w:r w:rsidR="00F63FB3">
            <w:rPr>
              <w:rFonts w:ascii="Times New Roman" w:eastAsia="Calibri" w:hAnsi="Times New Roman"/>
              <w:sz w:val="20"/>
              <w:lang w:val="en-CA"/>
            </w:rPr>
            <w:t>7</w:t>
          </w:r>
        </w:p>
      </w:tc>
    </w:tr>
    <w:tr w:rsidR="005731A6" w:rsidRPr="0062110C" w14:paraId="76AFD702" w14:textId="77777777" w:rsidTr="009E33D7">
      <w:trPr>
        <w:trHeight w:val="164"/>
      </w:trPr>
      <w:tc>
        <w:tcPr>
          <w:tcW w:w="2751" w:type="dxa"/>
          <w:vMerge/>
          <w:shd w:val="clear" w:color="auto" w:fill="auto"/>
        </w:tcPr>
        <w:p w14:paraId="76AFD6FF"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0"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1" w14:textId="4C6F5392"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85362A">
            <w:rPr>
              <w:rFonts w:ascii="Times New Roman" w:eastAsia="Calibri" w:hAnsi="Times New Roman"/>
              <w:sz w:val="20"/>
              <w:lang w:val="en-CA"/>
            </w:rPr>
            <w:t>3</w:t>
          </w:r>
          <w:r>
            <w:rPr>
              <w:rFonts w:ascii="Times New Roman" w:eastAsia="Calibri" w:hAnsi="Times New Roman"/>
              <w:sz w:val="20"/>
              <w:lang w:val="en-CA"/>
            </w:rPr>
            <w:t>.0</w:t>
          </w:r>
        </w:p>
      </w:tc>
    </w:tr>
    <w:tr w:rsidR="005731A6" w:rsidRPr="0062110C" w14:paraId="76AFD706" w14:textId="77777777" w:rsidTr="009E33D7">
      <w:trPr>
        <w:trHeight w:val="340"/>
      </w:trPr>
      <w:tc>
        <w:tcPr>
          <w:tcW w:w="2751" w:type="dxa"/>
          <w:vMerge/>
          <w:shd w:val="clear" w:color="auto" w:fill="auto"/>
        </w:tcPr>
        <w:p w14:paraId="76AFD70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5" w14:textId="7815D74A"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p>
      </w:tc>
    </w:tr>
  </w:tbl>
  <w:p w14:paraId="76AFD707" w14:textId="77777777" w:rsidR="005731A6" w:rsidRPr="000132EF" w:rsidRDefault="005731A6"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438"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712" w14:textId="77777777" w:rsidTr="00BF460A">
      <w:trPr>
        <w:trHeight w:val="512"/>
      </w:trPr>
      <w:tc>
        <w:tcPr>
          <w:tcW w:w="2751" w:type="dxa"/>
          <w:vMerge w:val="restart"/>
          <w:shd w:val="clear" w:color="auto" w:fill="auto"/>
          <w:vAlign w:val="center"/>
        </w:tcPr>
        <w:p w14:paraId="76AFD70C" w14:textId="102FA632" w:rsidR="005731A6" w:rsidRPr="00DA2D7A" w:rsidRDefault="00AC1AA9" w:rsidP="003D2C7F">
          <w:pPr>
            <w:pStyle w:val="Header"/>
            <w:ind w:left="-108"/>
            <w:jc w:val="center"/>
            <w:rPr>
              <w:rFonts w:eastAsia="Calibri"/>
              <w:lang w:val="en-CA"/>
            </w:rPr>
          </w:pPr>
          <w:r w:rsidRPr="009B25C6">
            <w:rPr>
              <w:rFonts w:eastAsia="Calibri"/>
              <w:noProof/>
            </w:rPr>
            <w:drawing>
              <wp:inline distT="0" distB="0" distL="0" distR="0" wp14:anchorId="0F07985F" wp14:editId="316D1D93">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70D" w14:textId="6F4C8B71"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F24C6F">
            <w:rPr>
              <w:rFonts w:ascii="Times New Roman" w:eastAsia="Calibri" w:hAnsi="Times New Roman"/>
              <w:b/>
              <w:sz w:val="20"/>
              <w:lang w:val="en-CA"/>
            </w:rPr>
            <w:t>9001_27001_27018</w:t>
          </w:r>
        </w:p>
        <w:p w14:paraId="76AFD70E" w14:textId="065F92D2"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AA4716">
            <w:rPr>
              <w:rFonts w:ascii="Times New Roman" w:eastAsia="Calibri" w:hAnsi="Times New Roman"/>
              <w:sz w:val="20"/>
              <w:lang w:val="en-CA"/>
            </w:rPr>
            <w:t>C</w:t>
          </w:r>
          <w:r w:rsidR="00AC1AA9">
            <w:rPr>
              <w:rFonts w:ascii="Times New Roman" w:eastAsia="Calibri" w:hAnsi="Times New Roman"/>
              <w:sz w:val="20"/>
              <w:lang w:val="en-CA"/>
            </w:rPr>
            <w:t>M</w:t>
          </w:r>
        </w:p>
        <w:p w14:paraId="76AFD70F" w14:textId="58AC3670"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07DD1F6E"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AA4716">
            <w:rPr>
              <w:rFonts w:ascii="Times New Roman" w:eastAsia="Calibri" w:hAnsi="Times New Roman"/>
              <w:sz w:val="20"/>
              <w:lang w:val="en-CA"/>
            </w:rPr>
            <w:t xml:space="preserve"> </w:t>
          </w:r>
          <w:r w:rsidR="00AC1AA9">
            <w:rPr>
              <w:rFonts w:ascii="Times New Roman" w:eastAsia="Calibri" w:hAnsi="Times New Roman"/>
              <w:sz w:val="20"/>
              <w:lang w:val="en-CA"/>
            </w:rPr>
            <w:t>SBOD</w:t>
          </w:r>
        </w:p>
        <w:p w14:paraId="76AFD711" w14:textId="78B5E781"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AC1AA9">
            <w:rPr>
              <w:rFonts w:ascii="Times New Roman" w:eastAsia="Calibri" w:hAnsi="Times New Roman"/>
              <w:sz w:val="20"/>
              <w:lang w:val="en-CA"/>
            </w:rPr>
            <w:t>202</w:t>
          </w:r>
          <w:r w:rsidR="009618F6">
            <w:rPr>
              <w:rFonts w:ascii="Times New Roman" w:eastAsia="Calibri" w:hAnsi="Times New Roman"/>
              <w:sz w:val="20"/>
              <w:lang w:val="en-CA"/>
            </w:rPr>
            <w:t>3</w:t>
          </w:r>
          <w:r w:rsidR="00AC1AA9">
            <w:rPr>
              <w:rFonts w:ascii="Times New Roman" w:eastAsia="Calibri" w:hAnsi="Times New Roman"/>
              <w:sz w:val="20"/>
              <w:lang w:val="en-CA"/>
            </w:rPr>
            <w:t>-02-</w:t>
          </w:r>
          <w:r w:rsidR="009618F6">
            <w:rPr>
              <w:rFonts w:ascii="Times New Roman" w:eastAsia="Calibri" w:hAnsi="Times New Roman"/>
              <w:sz w:val="20"/>
              <w:lang w:val="en-CA"/>
            </w:rPr>
            <w:t>2</w:t>
          </w:r>
          <w:r w:rsidR="00B62518">
            <w:rPr>
              <w:rFonts w:ascii="Times New Roman" w:eastAsia="Calibri" w:hAnsi="Times New Roman"/>
              <w:sz w:val="20"/>
              <w:lang w:val="en-CA"/>
            </w:rPr>
            <w:t>7</w:t>
          </w:r>
        </w:p>
      </w:tc>
    </w:tr>
    <w:tr w:rsidR="005731A6" w:rsidRPr="0062110C" w14:paraId="76AFD716" w14:textId="77777777" w:rsidTr="00BF460A">
      <w:trPr>
        <w:trHeight w:val="164"/>
      </w:trPr>
      <w:tc>
        <w:tcPr>
          <w:tcW w:w="2751" w:type="dxa"/>
          <w:vMerge/>
          <w:shd w:val="clear" w:color="auto" w:fill="auto"/>
        </w:tcPr>
        <w:p w14:paraId="76AFD71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5" w14:textId="28D37300"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9618F6">
            <w:rPr>
              <w:rFonts w:ascii="Times New Roman" w:eastAsia="Calibri" w:hAnsi="Times New Roman"/>
              <w:sz w:val="20"/>
              <w:lang w:val="en-CA"/>
            </w:rPr>
            <w:t>3</w:t>
          </w:r>
          <w:r w:rsidR="00AA4716">
            <w:rPr>
              <w:rFonts w:ascii="Times New Roman" w:eastAsia="Calibri" w:hAnsi="Times New Roman"/>
              <w:sz w:val="20"/>
              <w:lang w:val="en-CA"/>
            </w:rPr>
            <w:t>.0</w:t>
          </w:r>
        </w:p>
      </w:tc>
    </w:tr>
    <w:tr w:rsidR="005731A6" w:rsidRPr="0062110C" w14:paraId="76AFD71A" w14:textId="77777777" w:rsidTr="00BF460A">
      <w:trPr>
        <w:trHeight w:val="340"/>
      </w:trPr>
      <w:tc>
        <w:tcPr>
          <w:tcW w:w="2751" w:type="dxa"/>
          <w:vMerge/>
          <w:shd w:val="clear" w:color="auto" w:fill="auto"/>
        </w:tcPr>
        <w:p w14:paraId="76AFD717"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8"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9" w14:textId="0287EDB9"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p>
      </w:tc>
    </w:tr>
  </w:tbl>
  <w:p w14:paraId="76AFD71B" w14:textId="77777777" w:rsidR="005731A6" w:rsidRPr="000132EF" w:rsidRDefault="005731A6" w:rsidP="00BE2BE0">
    <w:pPr>
      <w:pStyle w:val="Header"/>
      <w:tabs>
        <w:tab w:val="clear" w:pos="9360"/>
        <w:tab w:val="left" w:pos="10379"/>
      </w:tabs>
      <w:jc w:val="left"/>
    </w:pPr>
    <w:r>
      <w:tab/>
    </w:r>
    <w:r>
      <w:tab/>
    </w:r>
  </w:p>
  <w:p w14:paraId="76AFD71C" w14:textId="77777777" w:rsidR="005731A6" w:rsidRDefault="0057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02D64BE0"/>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526C6D96"/>
    <w:lvl w:ilvl="0" w:tplc="7AAEE09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513977">
    <w:abstractNumId w:val="7"/>
  </w:num>
  <w:num w:numId="2" w16cid:durableId="805589167">
    <w:abstractNumId w:val="19"/>
  </w:num>
  <w:num w:numId="3" w16cid:durableId="1460874001">
    <w:abstractNumId w:val="14"/>
  </w:num>
  <w:num w:numId="4" w16cid:durableId="364407407">
    <w:abstractNumId w:val="22"/>
  </w:num>
  <w:num w:numId="5" w16cid:durableId="25570317">
    <w:abstractNumId w:val="9"/>
  </w:num>
  <w:num w:numId="6" w16cid:durableId="1966542729">
    <w:abstractNumId w:val="27"/>
  </w:num>
  <w:num w:numId="7" w16cid:durableId="879172615">
    <w:abstractNumId w:val="30"/>
  </w:num>
  <w:num w:numId="8" w16cid:durableId="194201997">
    <w:abstractNumId w:val="20"/>
  </w:num>
  <w:num w:numId="9" w16cid:durableId="374931657">
    <w:abstractNumId w:val="21"/>
  </w:num>
  <w:num w:numId="10" w16cid:durableId="873159361">
    <w:abstractNumId w:val="16"/>
  </w:num>
  <w:num w:numId="11" w16cid:durableId="1029330989">
    <w:abstractNumId w:val="11"/>
  </w:num>
  <w:num w:numId="12" w16cid:durableId="338823082">
    <w:abstractNumId w:val="26"/>
  </w:num>
  <w:num w:numId="13" w16cid:durableId="144779417">
    <w:abstractNumId w:val="13"/>
  </w:num>
  <w:num w:numId="14" w16cid:durableId="1772432157">
    <w:abstractNumId w:val="8"/>
  </w:num>
  <w:num w:numId="15" w16cid:durableId="1039010378">
    <w:abstractNumId w:val="9"/>
  </w:num>
  <w:num w:numId="16" w16cid:durableId="872570025">
    <w:abstractNumId w:val="29"/>
  </w:num>
  <w:num w:numId="17" w16cid:durableId="1221215327">
    <w:abstractNumId w:val="2"/>
  </w:num>
  <w:num w:numId="18" w16cid:durableId="159084457">
    <w:abstractNumId w:val="10"/>
  </w:num>
  <w:num w:numId="19" w16cid:durableId="1945991724">
    <w:abstractNumId w:val="23"/>
  </w:num>
  <w:num w:numId="20" w16cid:durableId="1077093064">
    <w:abstractNumId w:val="6"/>
  </w:num>
  <w:num w:numId="21" w16cid:durableId="1526482752">
    <w:abstractNumId w:val="4"/>
  </w:num>
  <w:num w:numId="22" w16cid:durableId="730541724">
    <w:abstractNumId w:val="1"/>
  </w:num>
  <w:num w:numId="23" w16cid:durableId="737745182">
    <w:abstractNumId w:val="25"/>
  </w:num>
  <w:num w:numId="24" w16cid:durableId="2110225584">
    <w:abstractNumId w:val="28"/>
  </w:num>
  <w:num w:numId="25" w16cid:durableId="591280201">
    <w:abstractNumId w:val="0"/>
  </w:num>
  <w:num w:numId="26" w16cid:durableId="1708139316">
    <w:abstractNumId w:val="31"/>
  </w:num>
  <w:num w:numId="27" w16cid:durableId="317927522">
    <w:abstractNumId w:val="18"/>
  </w:num>
  <w:num w:numId="28" w16cid:durableId="866063155">
    <w:abstractNumId w:val="12"/>
  </w:num>
  <w:num w:numId="29" w16cid:durableId="875891919">
    <w:abstractNumId w:val="15"/>
  </w:num>
  <w:num w:numId="30" w16cid:durableId="632752851">
    <w:abstractNumId w:val="5"/>
  </w:num>
  <w:num w:numId="31" w16cid:durableId="1525094856">
    <w:abstractNumId w:val="3"/>
  </w:num>
  <w:num w:numId="32" w16cid:durableId="145244732">
    <w:abstractNumId w:val="17"/>
  </w:num>
  <w:num w:numId="33" w16cid:durableId="2022007710">
    <w:abstractNumId w:val="24"/>
  </w:num>
  <w:num w:numId="34" w16cid:durableId="17118811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23E8"/>
    <w:rsid w:val="000038A6"/>
    <w:rsid w:val="00003EC7"/>
    <w:rsid w:val="00006C3F"/>
    <w:rsid w:val="0000730D"/>
    <w:rsid w:val="00007A98"/>
    <w:rsid w:val="00007D10"/>
    <w:rsid w:val="000132EF"/>
    <w:rsid w:val="000143C5"/>
    <w:rsid w:val="0001478D"/>
    <w:rsid w:val="00016AB9"/>
    <w:rsid w:val="00017A7E"/>
    <w:rsid w:val="0002151D"/>
    <w:rsid w:val="00022C3F"/>
    <w:rsid w:val="000247E1"/>
    <w:rsid w:val="000270F0"/>
    <w:rsid w:val="0003003A"/>
    <w:rsid w:val="000400E0"/>
    <w:rsid w:val="000440BE"/>
    <w:rsid w:val="00044774"/>
    <w:rsid w:val="00045380"/>
    <w:rsid w:val="00046F25"/>
    <w:rsid w:val="000522D8"/>
    <w:rsid w:val="00054613"/>
    <w:rsid w:val="00054A86"/>
    <w:rsid w:val="00054D0A"/>
    <w:rsid w:val="00056F60"/>
    <w:rsid w:val="00060971"/>
    <w:rsid w:val="00060C63"/>
    <w:rsid w:val="00060FDA"/>
    <w:rsid w:val="00064394"/>
    <w:rsid w:val="00064CC3"/>
    <w:rsid w:val="00067139"/>
    <w:rsid w:val="000711AB"/>
    <w:rsid w:val="00077C3C"/>
    <w:rsid w:val="000827BA"/>
    <w:rsid w:val="00083612"/>
    <w:rsid w:val="00084BA0"/>
    <w:rsid w:val="00086969"/>
    <w:rsid w:val="00090B7D"/>
    <w:rsid w:val="00090DB6"/>
    <w:rsid w:val="00093B43"/>
    <w:rsid w:val="00094E74"/>
    <w:rsid w:val="0009655D"/>
    <w:rsid w:val="000971D6"/>
    <w:rsid w:val="00097EA2"/>
    <w:rsid w:val="000A02EF"/>
    <w:rsid w:val="000A250E"/>
    <w:rsid w:val="000A2DDF"/>
    <w:rsid w:val="000A38ED"/>
    <w:rsid w:val="000A3B97"/>
    <w:rsid w:val="000A5900"/>
    <w:rsid w:val="000B00F6"/>
    <w:rsid w:val="000B262E"/>
    <w:rsid w:val="000B2D07"/>
    <w:rsid w:val="000B358B"/>
    <w:rsid w:val="000B4E41"/>
    <w:rsid w:val="000B4E6C"/>
    <w:rsid w:val="000B4EA5"/>
    <w:rsid w:val="000B5551"/>
    <w:rsid w:val="000C1BB4"/>
    <w:rsid w:val="000C32CD"/>
    <w:rsid w:val="000C573A"/>
    <w:rsid w:val="000C6013"/>
    <w:rsid w:val="000D1420"/>
    <w:rsid w:val="000D23E7"/>
    <w:rsid w:val="000D2CBC"/>
    <w:rsid w:val="000D60C6"/>
    <w:rsid w:val="000D665B"/>
    <w:rsid w:val="000E1C63"/>
    <w:rsid w:val="000E41D0"/>
    <w:rsid w:val="000E542B"/>
    <w:rsid w:val="000E5C98"/>
    <w:rsid w:val="000F02D5"/>
    <w:rsid w:val="000F156B"/>
    <w:rsid w:val="000F2EA9"/>
    <w:rsid w:val="000F38F3"/>
    <w:rsid w:val="000F4A89"/>
    <w:rsid w:val="000F4BA4"/>
    <w:rsid w:val="000F764A"/>
    <w:rsid w:val="00101EF3"/>
    <w:rsid w:val="00103C5D"/>
    <w:rsid w:val="001074FD"/>
    <w:rsid w:val="00107D20"/>
    <w:rsid w:val="00116396"/>
    <w:rsid w:val="001163E2"/>
    <w:rsid w:val="001166D9"/>
    <w:rsid w:val="001222A9"/>
    <w:rsid w:val="00122B17"/>
    <w:rsid w:val="001252A4"/>
    <w:rsid w:val="0012650C"/>
    <w:rsid w:val="00127AE2"/>
    <w:rsid w:val="00134949"/>
    <w:rsid w:val="00137DE3"/>
    <w:rsid w:val="001409C7"/>
    <w:rsid w:val="00140E1D"/>
    <w:rsid w:val="00140FEB"/>
    <w:rsid w:val="0014256B"/>
    <w:rsid w:val="001459FD"/>
    <w:rsid w:val="0014655D"/>
    <w:rsid w:val="00147327"/>
    <w:rsid w:val="001476B9"/>
    <w:rsid w:val="00152E77"/>
    <w:rsid w:val="0015326D"/>
    <w:rsid w:val="00153BF8"/>
    <w:rsid w:val="00155F95"/>
    <w:rsid w:val="00160860"/>
    <w:rsid w:val="00160E77"/>
    <w:rsid w:val="00170974"/>
    <w:rsid w:val="00171E1E"/>
    <w:rsid w:val="00181CB9"/>
    <w:rsid w:val="00182163"/>
    <w:rsid w:val="00183AED"/>
    <w:rsid w:val="00184C8B"/>
    <w:rsid w:val="00184E5D"/>
    <w:rsid w:val="00185B96"/>
    <w:rsid w:val="001868F4"/>
    <w:rsid w:val="001906EC"/>
    <w:rsid w:val="001911E6"/>
    <w:rsid w:val="0019139D"/>
    <w:rsid w:val="00191FDF"/>
    <w:rsid w:val="00193591"/>
    <w:rsid w:val="0019422B"/>
    <w:rsid w:val="00194A04"/>
    <w:rsid w:val="00195372"/>
    <w:rsid w:val="00196638"/>
    <w:rsid w:val="001977D5"/>
    <w:rsid w:val="001A01EC"/>
    <w:rsid w:val="001A0F83"/>
    <w:rsid w:val="001A5F0C"/>
    <w:rsid w:val="001A6083"/>
    <w:rsid w:val="001A62B7"/>
    <w:rsid w:val="001B0D46"/>
    <w:rsid w:val="001B2C92"/>
    <w:rsid w:val="001B3509"/>
    <w:rsid w:val="001B58BC"/>
    <w:rsid w:val="001B6D2B"/>
    <w:rsid w:val="001B70E8"/>
    <w:rsid w:val="001C36AB"/>
    <w:rsid w:val="001C583F"/>
    <w:rsid w:val="001D51CF"/>
    <w:rsid w:val="001E06CD"/>
    <w:rsid w:val="001E1F21"/>
    <w:rsid w:val="001E3363"/>
    <w:rsid w:val="001F3D99"/>
    <w:rsid w:val="001F67F9"/>
    <w:rsid w:val="001F7F9E"/>
    <w:rsid w:val="00202281"/>
    <w:rsid w:val="00206298"/>
    <w:rsid w:val="00213262"/>
    <w:rsid w:val="002168D8"/>
    <w:rsid w:val="002174DA"/>
    <w:rsid w:val="0021765F"/>
    <w:rsid w:val="00220599"/>
    <w:rsid w:val="0022081C"/>
    <w:rsid w:val="00221D16"/>
    <w:rsid w:val="002263FC"/>
    <w:rsid w:val="00234240"/>
    <w:rsid w:val="002354EE"/>
    <w:rsid w:val="00241177"/>
    <w:rsid w:val="002411AD"/>
    <w:rsid w:val="00241FC9"/>
    <w:rsid w:val="002456AE"/>
    <w:rsid w:val="002466DA"/>
    <w:rsid w:val="00246B90"/>
    <w:rsid w:val="0024716E"/>
    <w:rsid w:val="00247BF4"/>
    <w:rsid w:val="00247C2A"/>
    <w:rsid w:val="00251DF1"/>
    <w:rsid w:val="00252326"/>
    <w:rsid w:val="00252688"/>
    <w:rsid w:val="00261382"/>
    <w:rsid w:val="00263C29"/>
    <w:rsid w:val="00264A3C"/>
    <w:rsid w:val="0026622A"/>
    <w:rsid w:val="00270475"/>
    <w:rsid w:val="002723D6"/>
    <w:rsid w:val="00272994"/>
    <w:rsid w:val="00285653"/>
    <w:rsid w:val="00285CB6"/>
    <w:rsid w:val="002860E7"/>
    <w:rsid w:val="00290511"/>
    <w:rsid w:val="002912F1"/>
    <w:rsid w:val="00292DB4"/>
    <w:rsid w:val="00292E95"/>
    <w:rsid w:val="00294CE0"/>
    <w:rsid w:val="00297952"/>
    <w:rsid w:val="002A03E3"/>
    <w:rsid w:val="002A0E33"/>
    <w:rsid w:val="002A19C2"/>
    <w:rsid w:val="002A2011"/>
    <w:rsid w:val="002A2CED"/>
    <w:rsid w:val="002A4537"/>
    <w:rsid w:val="002B1C92"/>
    <w:rsid w:val="002B60A4"/>
    <w:rsid w:val="002B6392"/>
    <w:rsid w:val="002C32A6"/>
    <w:rsid w:val="002C5B61"/>
    <w:rsid w:val="002C5F71"/>
    <w:rsid w:val="002C607E"/>
    <w:rsid w:val="002C6D5B"/>
    <w:rsid w:val="002C708E"/>
    <w:rsid w:val="002D1D3A"/>
    <w:rsid w:val="002D4775"/>
    <w:rsid w:val="002E0CEF"/>
    <w:rsid w:val="002E3725"/>
    <w:rsid w:val="002E5E35"/>
    <w:rsid w:val="002E600D"/>
    <w:rsid w:val="002E7A17"/>
    <w:rsid w:val="002F3939"/>
    <w:rsid w:val="002F49EB"/>
    <w:rsid w:val="002F5338"/>
    <w:rsid w:val="002F5827"/>
    <w:rsid w:val="002F64D0"/>
    <w:rsid w:val="002F6DED"/>
    <w:rsid w:val="00304CC0"/>
    <w:rsid w:val="00307DF8"/>
    <w:rsid w:val="0031031F"/>
    <w:rsid w:val="00312D55"/>
    <w:rsid w:val="003141BF"/>
    <w:rsid w:val="003144CE"/>
    <w:rsid w:val="003162DE"/>
    <w:rsid w:val="00316900"/>
    <w:rsid w:val="0032195B"/>
    <w:rsid w:val="003221DD"/>
    <w:rsid w:val="003236E4"/>
    <w:rsid w:val="00327FB8"/>
    <w:rsid w:val="00330D4C"/>
    <w:rsid w:val="00331716"/>
    <w:rsid w:val="00334F9C"/>
    <w:rsid w:val="003364EC"/>
    <w:rsid w:val="00337586"/>
    <w:rsid w:val="00337FA0"/>
    <w:rsid w:val="0034006D"/>
    <w:rsid w:val="00347632"/>
    <w:rsid w:val="00347F2B"/>
    <w:rsid w:val="0035120A"/>
    <w:rsid w:val="0035127C"/>
    <w:rsid w:val="00351CB7"/>
    <w:rsid w:val="00362212"/>
    <w:rsid w:val="00362B88"/>
    <w:rsid w:val="00363B9F"/>
    <w:rsid w:val="00373927"/>
    <w:rsid w:val="00374E2C"/>
    <w:rsid w:val="00376255"/>
    <w:rsid w:val="003774F9"/>
    <w:rsid w:val="00377507"/>
    <w:rsid w:val="00377D0C"/>
    <w:rsid w:val="00381D3F"/>
    <w:rsid w:val="00387DA7"/>
    <w:rsid w:val="00394D10"/>
    <w:rsid w:val="003967B7"/>
    <w:rsid w:val="003976BE"/>
    <w:rsid w:val="003A741E"/>
    <w:rsid w:val="003B082A"/>
    <w:rsid w:val="003B0BD2"/>
    <w:rsid w:val="003B261B"/>
    <w:rsid w:val="003B5624"/>
    <w:rsid w:val="003B744A"/>
    <w:rsid w:val="003B7874"/>
    <w:rsid w:val="003C30C4"/>
    <w:rsid w:val="003C412E"/>
    <w:rsid w:val="003C5493"/>
    <w:rsid w:val="003D0E20"/>
    <w:rsid w:val="003D2C7F"/>
    <w:rsid w:val="003D4444"/>
    <w:rsid w:val="003D4787"/>
    <w:rsid w:val="003D4D65"/>
    <w:rsid w:val="003D6ADE"/>
    <w:rsid w:val="003D6E08"/>
    <w:rsid w:val="003D6EBD"/>
    <w:rsid w:val="003E2388"/>
    <w:rsid w:val="003E400E"/>
    <w:rsid w:val="003E40D2"/>
    <w:rsid w:val="003E452C"/>
    <w:rsid w:val="003E4542"/>
    <w:rsid w:val="003E4AEA"/>
    <w:rsid w:val="003E5804"/>
    <w:rsid w:val="003E6C20"/>
    <w:rsid w:val="003E744F"/>
    <w:rsid w:val="003E76B7"/>
    <w:rsid w:val="003F02F2"/>
    <w:rsid w:val="003F2D35"/>
    <w:rsid w:val="003F4943"/>
    <w:rsid w:val="003F6E4F"/>
    <w:rsid w:val="004003AB"/>
    <w:rsid w:val="00400554"/>
    <w:rsid w:val="00400C84"/>
    <w:rsid w:val="00401E22"/>
    <w:rsid w:val="00402341"/>
    <w:rsid w:val="00402EE7"/>
    <w:rsid w:val="0040390B"/>
    <w:rsid w:val="004060C5"/>
    <w:rsid w:val="00406FFF"/>
    <w:rsid w:val="00410EC8"/>
    <w:rsid w:val="004110AF"/>
    <w:rsid w:val="00414C1E"/>
    <w:rsid w:val="00415C6A"/>
    <w:rsid w:val="004206DC"/>
    <w:rsid w:val="00421422"/>
    <w:rsid w:val="004222E8"/>
    <w:rsid w:val="00426953"/>
    <w:rsid w:val="00433DD7"/>
    <w:rsid w:val="00433F79"/>
    <w:rsid w:val="004344C7"/>
    <w:rsid w:val="00435A09"/>
    <w:rsid w:val="00436556"/>
    <w:rsid w:val="00437079"/>
    <w:rsid w:val="00443BDC"/>
    <w:rsid w:val="00445F3F"/>
    <w:rsid w:val="0044680A"/>
    <w:rsid w:val="004550C2"/>
    <w:rsid w:val="00456590"/>
    <w:rsid w:val="00462B8E"/>
    <w:rsid w:val="00466049"/>
    <w:rsid w:val="0047195B"/>
    <w:rsid w:val="00472887"/>
    <w:rsid w:val="0047311C"/>
    <w:rsid w:val="004745A7"/>
    <w:rsid w:val="004772CD"/>
    <w:rsid w:val="004809D5"/>
    <w:rsid w:val="0048109D"/>
    <w:rsid w:val="0048178B"/>
    <w:rsid w:val="00483FF3"/>
    <w:rsid w:val="00484F11"/>
    <w:rsid w:val="0048631B"/>
    <w:rsid w:val="00491BA7"/>
    <w:rsid w:val="00496085"/>
    <w:rsid w:val="004960B7"/>
    <w:rsid w:val="00497D17"/>
    <w:rsid w:val="004A3325"/>
    <w:rsid w:val="004A5E14"/>
    <w:rsid w:val="004A76CE"/>
    <w:rsid w:val="004A7A69"/>
    <w:rsid w:val="004B1FCC"/>
    <w:rsid w:val="004B2352"/>
    <w:rsid w:val="004B631D"/>
    <w:rsid w:val="004C0AF0"/>
    <w:rsid w:val="004C3C62"/>
    <w:rsid w:val="004C4325"/>
    <w:rsid w:val="004C47DA"/>
    <w:rsid w:val="004C5C55"/>
    <w:rsid w:val="004C6373"/>
    <w:rsid w:val="004E629A"/>
    <w:rsid w:val="004E72A0"/>
    <w:rsid w:val="004F31A0"/>
    <w:rsid w:val="004F3FF9"/>
    <w:rsid w:val="004F7986"/>
    <w:rsid w:val="00502312"/>
    <w:rsid w:val="0050403B"/>
    <w:rsid w:val="00504C9B"/>
    <w:rsid w:val="00505671"/>
    <w:rsid w:val="00506966"/>
    <w:rsid w:val="00507244"/>
    <w:rsid w:val="00507D38"/>
    <w:rsid w:val="00512470"/>
    <w:rsid w:val="00513011"/>
    <w:rsid w:val="005178F7"/>
    <w:rsid w:val="00524287"/>
    <w:rsid w:val="005250D7"/>
    <w:rsid w:val="00526452"/>
    <w:rsid w:val="00527620"/>
    <w:rsid w:val="005303C5"/>
    <w:rsid w:val="005306E2"/>
    <w:rsid w:val="00531556"/>
    <w:rsid w:val="00533387"/>
    <w:rsid w:val="00534765"/>
    <w:rsid w:val="00537398"/>
    <w:rsid w:val="00537A26"/>
    <w:rsid w:val="0054497B"/>
    <w:rsid w:val="005461A5"/>
    <w:rsid w:val="00552068"/>
    <w:rsid w:val="0056709A"/>
    <w:rsid w:val="005679D7"/>
    <w:rsid w:val="005718DD"/>
    <w:rsid w:val="0057226E"/>
    <w:rsid w:val="00572547"/>
    <w:rsid w:val="005731A6"/>
    <w:rsid w:val="00576BC3"/>
    <w:rsid w:val="0058080C"/>
    <w:rsid w:val="005808DF"/>
    <w:rsid w:val="00581000"/>
    <w:rsid w:val="005826F2"/>
    <w:rsid w:val="00584302"/>
    <w:rsid w:val="005846EF"/>
    <w:rsid w:val="00584B30"/>
    <w:rsid w:val="005915C1"/>
    <w:rsid w:val="005915E7"/>
    <w:rsid w:val="005916CF"/>
    <w:rsid w:val="00591C2C"/>
    <w:rsid w:val="005925F3"/>
    <w:rsid w:val="00593493"/>
    <w:rsid w:val="00595818"/>
    <w:rsid w:val="005958C8"/>
    <w:rsid w:val="0059777D"/>
    <w:rsid w:val="005A3195"/>
    <w:rsid w:val="005A3833"/>
    <w:rsid w:val="005A3AE2"/>
    <w:rsid w:val="005A7714"/>
    <w:rsid w:val="005A7C2F"/>
    <w:rsid w:val="005B04D7"/>
    <w:rsid w:val="005B21C4"/>
    <w:rsid w:val="005B5C4A"/>
    <w:rsid w:val="005B67A1"/>
    <w:rsid w:val="005B7035"/>
    <w:rsid w:val="005B77E3"/>
    <w:rsid w:val="005C03EB"/>
    <w:rsid w:val="005C0423"/>
    <w:rsid w:val="005D08AA"/>
    <w:rsid w:val="005D29BB"/>
    <w:rsid w:val="005E251B"/>
    <w:rsid w:val="005E49CA"/>
    <w:rsid w:val="005F0DB9"/>
    <w:rsid w:val="005F342A"/>
    <w:rsid w:val="005F3D91"/>
    <w:rsid w:val="005F4C6B"/>
    <w:rsid w:val="005F573B"/>
    <w:rsid w:val="005F590D"/>
    <w:rsid w:val="005F6C70"/>
    <w:rsid w:val="005F7859"/>
    <w:rsid w:val="005F7CAE"/>
    <w:rsid w:val="005F7FA8"/>
    <w:rsid w:val="00601CEA"/>
    <w:rsid w:val="00604E8A"/>
    <w:rsid w:val="00610D34"/>
    <w:rsid w:val="00610EC7"/>
    <w:rsid w:val="00613276"/>
    <w:rsid w:val="006138BC"/>
    <w:rsid w:val="00613C42"/>
    <w:rsid w:val="00614BE6"/>
    <w:rsid w:val="00617C06"/>
    <w:rsid w:val="00621A76"/>
    <w:rsid w:val="006234C3"/>
    <w:rsid w:val="00623872"/>
    <w:rsid w:val="00625555"/>
    <w:rsid w:val="006266BC"/>
    <w:rsid w:val="00626836"/>
    <w:rsid w:val="006270B3"/>
    <w:rsid w:val="006316EF"/>
    <w:rsid w:val="00632486"/>
    <w:rsid w:val="00634A72"/>
    <w:rsid w:val="00634B2A"/>
    <w:rsid w:val="00634D43"/>
    <w:rsid w:val="00636E99"/>
    <w:rsid w:val="00647461"/>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4549"/>
    <w:rsid w:val="00694D3F"/>
    <w:rsid w:val="00694F86"/>
    <w:rsid w:val="00697637"/>
    <w:rsid w:val="00697A21"/>
    <w:rsid w:val="00697AEE"/>
    <w:rsid w:val="006A0691"/>
    <w:rsid w:val="006A06A5"/>
    <w:rsid w:val="006A2737"/>
    <w:rsid w:val="006A531C"/>
    <w:rsid w:val="006A763B"/>
    <w:rsid w:val="006B0564"/>
    <w:rsid w:val="006B24BB"/>
    <w:rsid w:val="006B3D6A"/>
    <w:rsid w:val="006B4C73"/>
    <w:rsid w:val="006B5B93"/>
    <w:rsid w:val="006B74BE"/>
    <w:rsid w:val="006C008C"/>
    <w:rsid w:val="006C3A81"/>
    <w:rsid w:val="006C7A78"/>
    <w:rsid w:val="006D1480"/>
    <w:rsid w:val="006D1FF1"/>
    <w:rsid w:val="006D2054"/>
    <w:rsid w:val="006D37DB"/>
    <w:rsid w:val="006D4570"/>
    <w:rsid w:val="006E4182"/>
    <w:rsid w:val="006E4A39"/>
    <w:rsid w:val="006E720D"/>
    <w:rsid w:val="006E7B1A"/>
    <w:rsid w:val="006F3AFD"/>
    <w:rsid w:val="006F51EA"/>
    <w:rsid w:val="00701F71"/>
    <w:rsid w:val="0070219A"/>
    <w:rsid w:val="00702C0E"/>
    <w:rsid w:val="00703160"/>
    <w:rsid w:val="00704A6B"/>
    <w:rsid w:val="007051F6"/>
    <w:rsid w:val="00707801"/>
    <w:rsid w:val="00715014"/>
    <w:rsid w:val="00717BDE"/>
    <w:rsid w:val="007235B2"/>
    <w:rsid w:val="00731383"/>
    <w:rsid w:val="007320D1"/>
    <w:rsid w:val="00732516"/>
    <w:rsid w:val="00735C58"/>
    <w:rsid w:val="0073642E"/>
    <w:rsid w:val="007401E6"/>
    <w:rsid w:val="007405B9"/>
    <w:rsid w:val="0074176C"/>
    <w:rsid w:val="007423D2"/>
    <w:rsid w:val="00750A1F"/>
    <w:rsid w:val="00751C64"/>
    <w:rsid w:val="007556AC"/>
    <w:rsid w:val="00765905"/>
    <w:rsid w:val="00765F16"/>
    <w:rsid w:val="00766F96"/>
    <w:rsid w:val="00767759"/>
    <w:rsid w:val="00770165"/>
    <w:rsid w:val="0077333A"/>
    <w:rsid w:val="0077633F"/>
    <w:rsid w:val="00776DBA"/>
    <w:rsid w:val="00777DE8"/>
    <w:rsid w:val="007816BA"/>
    <w:rsid w:val="00782D23"/>
    <w:rsid w:val="00782EE7"/>
    <w:rsid w:val="00782FA3"/>
    <w:rsid w:val="007831FE"/>
    <w:rsid w:val="00783C01"/>
    <w:rsid w:val="00785D78"/>
    <w:rsid w:val="007875E7"/>
    <w:rsid w:val="007939B0"/>
    <w:rsid w:val="007956B0"/>
    <w:rsid w:val="00795B09"/>
    <w:rsid w:val="00795C52"/>
    <w:rsid w:val="007A09E5"/>
    <w:rsid w:val="007B2D00"/>
    <w:rsid w:val="007B36C9"/>
    <w:rsid w:val="007B7140"/>
    <w:rsid w:val="007C012D"/>
    <w:rsid w:val="007C24F1"/>
    <w:rsid w:val="007C38E7"/>
    <w:rsid w:val="007C49D6"/>
    <w:rsid w:val="007D0EDB"/>
    <w:rsid w:val="007D6E28"/>
    <w:rsid w:val="007E0DA7"/>
    <w:rsid w:val="007E1EED"/>
    <w:rsid w:val="007E517A"/>
    <w:rsid w:val="007E5B26"/>
    <w:rsid w:val="007F4A2E"/>
    <w:rsid w:val="00800661"/>
    <w:rsid w:val="00801847"/>
    <w:rsid w:val="008020CB"/>
    <w:rsid w:val="00805B45"/>
    <w:rsid w:val="00812AD7"/>
    <w:rsid w:val="00813897"/>
    <w:rsid w:val="00817538"/>
    <w:rsid w:val="00821CA2"/>
    <w:rsid w:val="00822E4F"/>
    <w:rsid w:val="008332CA"/>
    <w:rsid w:val="0083523F"/>
    <w:rsid w:val="008362FE"/>
    <w:rsid w:val="00844BE1"/>
    <w:rsid w:val="00845171"/>
    <w:rsid w:val="00845F98"/>
    <w:rsid w:val="00846732"/>
    <w:rsid w:val="0085032D"/>
    <w:rsid w:val="0085362A"/>
    <w:rsid w:val="0085613F"/>
    <w:rsid w:val="00860B84"/>
    <w:rsid w:val="00863415"/>
    <w:rsid w:val="008639DD"/>
    <w:rsid w:val="00865900"/>
    <w:rsid w:val="00870194"/>
    <w:rsid w:val="008723B2"/>
    <w:rsid w:val="00873EE3"/>
    <w:rsid w:val="0087503A"/>
    <w:rsid w:val="00876923"/>
    <w:rsid w:val="00876B3D"/>
    <w:rsid w:val="00876DB5"/>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31A9"/>
    <w:rsid w:val="008B7479"/>
    <w:rsid w:val="008D2C5F"/>
    <w:rsid w:val="008D417C"/>
    <w:rsid w:val="008E0CDB"/>
    <w:rsid w:val="008E401A"/>
    <w:rsid w:val="008E6013"/>
    <w:rsid w:val="008E7D7E"/>
    <w:rsid w:val="008E7F88"/>
    <w:rsid w:val="008F2B5C"/>
    <w:rsid w:val="008F3276"/>
    <w:rsid w:val="008F4B42"/>
    <w:rsid w:val="008F58F3"/>
    <w:rsid w:val="008F598F"/>
    <w:rsid w:val="008F5FF9"/>
    <w:rsid w:val="008F602F"/>
    <w:rsid w:val="00900C3B"/>
    <w:rsid w:val="00901C4C"/>
    <w:rsid w:val="009025FA"/>
    <w:rsid w:val="0090285A"/>
    <w:rsid w:val="00910037"/>
    <w:rsid w:val="00910A00"/>
    <w:rsid w:val="0091178C"/>
    <w:rsid w:val="009124F8"/>
    <w:rsid w:val="00912DC8"/>
    <w:rsid w:val="00913BB0"/>
    <w:rsid w:val="00914DD0"/>
    <w:rsid w:val="009265E7"/>
    <w:rsid w:val="00937E15"/>
    <w:rsid w:val="009405A5"/>
    <w:rsid w:val="009428EF"/>
    <w:rsid w:val="0094401D"/>
    <w:rsid w:val="009443FD"/>
    <w:rsid w:val="00945A6F"/>
    <w:rsid w:val="00946187"/>
    <w:rsid w:val="009473E7"/>
    <w:rsid w:val="00950077"/>
    <w:rsid w:val="009505CB"/>
    <w:rsid w:val="0095422E"/>
    <w:rsid w:val="00960104"/>
    <w:rsid w:val="009605F7"/>
    <w:rsid w:val="009611F2"/>
    <w:rsid w:val="009618F6"/>
    <w:rsid w:val="00962728"/>
    <w:rsid w:val="00964F05"/>
    <w:rsid w:val="00966A97"/>
    <w:rsid w:val="00974E94"/>
    <w:rsid w:val="009756E3"/>
    <w:rsid w:val="00976EA7"/>
    <w:rsid w:val="009862B2"/>
    <w:rsid w:val="00986A69"/>
    <w:rsid w:val="009901E7"/>
    <w:rsid w:val="00996384"/>
    <w:rsid w:val="009A1FF9"/>
    <w:rsid w:val="009A5806"/>
    <w:rsid w:val="009A5BD6"/>
    <w:rsid w:val="009A79D8"/>
    <w:rsid w:val="009B1EFA"/>
    <w:rsid w:val="009B23A4"/>
    <w:rsid w:val="009B298D"/>
    <w:rsid w:val="009B44D6"/>
    <w:rsid w:val="009B7F00"/>
    <w:rsid w:val="009C340B"/>
    <w:rsid w:val="009D6428"/>
    <w:rsid w:val="009E25F4"/>
    <w:rsid w:val="009E29B0"/>
    <w:rsid w:val="009E2FE5"/>
    <w:rsid w:val="009E325C"/>
    <w:rsid w:val="009E33D7"/>
    <w:rsid w:val="009E39B7"/>
    <w:rsid w:val="009E4221"/>
    <w:rsid w:val="009E6F39"/>
    <w:rsid w:val="009E72BB"/>
    <w:rsid w:val="009E7BA3"/>
    <w:rsid w:val="009F135E"/>
    <w:rsid w:val="009F1E64"/>
    <w:rsid w:val="009F3E10"/>
    <w:rsid w:val="009F4DE7"/>
    <w:rsid w:val="009F6387"/>
    <w:rsid w:val="009F695B"/>
    <w:rsid w:val="009F765E"/>
    <w:rsid w:val="00A00BE7"/>
    <w:rsid w:val="00A01ACD"/>
    <w:rsid w:val="00A0301E"/>
    <w:rsid w:val="00A03A04"/>
    <w:rsid w:val="00A03FFE"/>
    <w:rsid w:val="00A04A22"/>
    <w:rsid w:val="00A0507B"/>
    <w:rsid w:val="00A059C7"/>
    <w:rsid w:val="00A30DD4"/>
    <w:rsid w:val="00A31504"/>
    <w:rsid w:val="00A3159C"/>
    <w:rsid w:val="00A31929"/>
    <w:rsid w:val="00A3288E"/>
    <w:rsid w:val="00A33591"/>
    <w:rsid w:val="00A35877"/>
    <w:rsid w:val="00A35F39"/>
    <w:rsid w:val="00A3646C"/>
    <w:rsid w:val="00A42B2D"/>
    <w:rsid w:val="00A47EB1"/>
    <w:rsid w:val="00A5079F"/>
    <w:rsid w:val="00A566A6"/>
    <w:rsid w:val="00A62268"/>
    <w:rsid w:val="00A65FC6"/>
    <w:rsid w:val="00A7238B"/>
    <w:rsid w:val="00A73230"/>
    <w:rsid w:val="00A74E3C"/>
    <w:rsid w:val="00A81318"/>
    <w:rsid w:val="00A91F9A"/>
    <w:rsid w:val="00A930D3"/>
    <w:rsid w:val="00A93890"/>
    <w:rsid w:val="00A9424F"/>
    <w:rsid w:val="00A94796"/>
    <w:rsid w:val="00A978A8"/>
    <w:rsid w:val="00AA1023"/>
    <w:rsid w:val="00AA11F6"/>
    <w:rsid w:val="00AA1583"/>
    <w:rsid w:val="00AA3025"/>
    <w:rsid w:val="00AA38B3"/>
    <w:rsid w:val="00AA4716"/>
    <w:rsid w:val="00AA7E70"/>
    <w:rsid w:val="00AB04B3"/>
    <w:rsid w:val="00AB36FE"/>
    <w:rsid w:val="00AC0A78"/>
    <w:rsid w:val="00AC1AA9"/>
    <w:rsid w:val="00AC249F"/>
    <w:rsid w:val="00AC31F4"/>
    <w:rsid w:val="00AC4044"/>
    <w:rsid w:val="00AC55CD"/>
    <w:rsid w:val="00AC55F1"/>
    <w:rsid w:val="00AC725B"/>
    <w:rsid w:val="00AC7746"/>
    <w:rsid w:val="00AC7BBA"/>
    <w:rsid w:val="00AD2B02"/>
    <w:rsid w:val="00AD4D09"/>
    <w:rsid w:val="00AD6AD8"/>
    <w:rsid w:val="00AE1D83"/>
    <w:rsid w:val="00AE7631"/>
    <w:rsid w:val="00AF315F"/>
    <w:rsid w:val="00AF6B79"/>
    <w:rsid w:val="00AF71E4"/>
    <w:rsid w:val="00B02DA0"/>
    <w:rsid w:val="00B11C26"/>
    <w:rsid w:val="00B15242"/>
    <w:rsid w:val="00B16665"/>
    <w:rsid w:val="00B20464"/>
    <w:rsid w:val="00B206FE"/>
    <w:rsid w:val="00B209A0"/>
    <w:rsid w:val="00B20A34"/>
    <w:rsid w:val="00B22C14"/>
    <w:rsid w:val="00B24976"/>
    <w:rsid w:val="00B270A0"/>
    <w:rsid w:val="00B32BA9"/>
    <w:rsid w:val="00B4128B"/>
    <w:rsid w:val="00B41811"/>
    <w:rsid w:val="00B430DA"/>
    <w:rsid w:val="00B43884"/>
    <w:rsid w:val="00B44F0B"/>
    <w:rsid w:val="00B4684E"/>
    <w:rsid w:val="00B47C26"/>
    <w:rsid w:val="00B47C58"/>
    <w:rsid w:val="00B47FF6"/>
    <w:rsid w:val="00B50727"/>
    <w:rsid w:val="00B5285F"/>
    <w:rsid w:val="00B5674C"/>
    <w:rsid w:val="00B61573"/>
    <w:rsid w:val="00B62518"/>
    <w:rsid w:val="00B657D8"/>
    <w:rsid w:val="00B66091"/>
    <w:rsid w:val="00B6735A"/>
    <w:rsid w:val="00B67B9A"/>
    <w:rsid w:val="00B73298"/>
    <w:rsid w:val="00B73B48"/>
    <w:rsid w:val="00B801A0"/>
    <w:rsid w:val="00B8097B"/>
    <w:rsid w:val="00B84017"/>
    <w:rsid w:val="00B84B9F"/>
    <w:rsid w:val="00B90CA2"/>
    <w:rsid w:val="00B92B60"/>
    <w:rsid w:val="00BA462D"/>
    <w:rsid w:val="00BA6DF8"/>
    <w:rsid w:val="00BA7226"/>
    <w:rsid w:val="00BA7DEE"/>
    <w:rsid w:val="00BB038F"/>
    <w:rsid w:val="00BB3486"/>
    <w:rsid w:val="00BB4FC1"/>
    <w:rsid w:val="00BB7897"/>
    <w:rsid w:val="00BC0AAC"/>
    <w:rsid w:val="00BC13CF"/>
    <w:rsid w:val="00BC178A"/>
    <w:rsid w:val="00BC4685"/>
    <w:rsid w:val="00BC57F9"/>
    <w:rsid w:val="00BC6F57"/>
    <w:rsid w:val="00BD0DB2"/>
    <w:rsid w:val="00BD2947"/>
    <w:rsid w:val="00BE2669"/>
    <w:rsid w:val="00BE2BE0"/>
    <w:rsid w:val="00BE30C6"/>
    <w:rsid w:val="00BE3CFA"/>
    <w:rsid w:val="00BF04D8"/>
    <w:rsid w:val="00BF0AEC"/>
    <w:rsid w:val="00BF15DB"/>
    <w:rsid w:val="00BF2476"/>
    <w:rsid w:val="00BF2B5F"/>
    <w:rsid w:val="00BF460A"/>
    <w:rsid w:val="00BF66D4"/>
    <w:rsid w:val="00C01B63"/>
    <w:rsid w:val="00C03DBD"/>
    <w:rsid w:val="00C07565"/>
    <w:rsid w:val="00C11708"/>
    <w:rsid w:val="00C138A3"/>
    <w:rsid w:val="00C15D80"/>
    <w:rsid w:val="00C17E8E"/>
    <w:rsid w:val="00C21EC3"/>
    <w:rsid w:val="00C36711"/>
    <w:rsid w:val="00C3774F"/>
    <w:rsid w:val="00C37A5F"/>
    <w:rsid w:val="00C404DD"/>
    <w:rsid w:val="00C40B08"/>
    <w:rsid w:val="00C40EB1"/>
    <w:rsid w:val="00C416A1"/>
    <w:rsid w:val="00C41C89"/>
    <w:rsid w:val="00C44EEA"/>
    <w:rsid w:val="00C50552"/>
    <w:rsid w:val="00C51EDB"/>
    <w:rsid w:val="00C5593C"/>
    <w:rsid w:val="00C55FD6"/>
    <w:rsid w:val="00C57CE6"/>
    <w:rsid w:val="00C57D66"/>
    <w:rsid w:val="00C57EF6"/>
    <w:rsid w:val="00C60EDE"/>
    <w:rsid w:val="00C656F2"/>
    <w:rsid w:val="00C65913"/>
    <w:rsid w:val="00C67D3B"/>
    <w:rsid w:val="00C720D8"/>
    <w:rsid w:val="00C75386"/>
    <w:rsid w:val="00C84A2C"/>
    <w:rsid w:val="00C859F6"/>
    <w:rsid w:val="00C86295"/>
    <w:rsid w:val="00C93841"/>
    <w:rsid w:val="00C95A53"/>
    <w:rsid w:val="00C961A7"/>
    <w:rsid w:val="00CA2C06"/>
    <w:rsid w:val="00CA3A6D"/>
    <w:rsid w:val="00CA57C6"/>
    <w:rsid w:val="00CA72C9"/>
    <w:rsid w:val="00CB1884"/>
    <w:rsid w:val="00CB1BC8"/>
    <w:rsid w:val="00CB29F3"/>
    <w:rsid w:val="00CB3DEF"/>
    <w:rsid w:val="00CB4881"/>
    <w:rsid w:val="00CB55E5"/>
    <w:rsid w:val="00CB6C6C"/>
    <w:rsid w:val="00CB7CFD"/>
    <w:rsid w:val="00CB7DAD"/>
    <w:rsid w:val="00CC1157"/>
    <w:rsid w:val="00CC3003"/>
    <w:rsid w:val="00CC459C"/>
    <w:rsid w:val="00CC56CF"/>
    <w:rsid w:val="00CC5A47"/>
    <w:rsid w:val="00CC5B8B"/>
    <w:rsid w:val="00CC7DBE"/>
    <w:rsid w:val="00CD09AB"/>
    <w:rsid w:val="00CD3B15"/>
    <w:rsid w:val="00CD4EA1"/>
    <w:rsid w:val="00CD73FE"/>
    <w:rsid w:val="00CE01AF"/>
    <w:rsid w:val="00CE2470"/>
    <w:rsid w:val="00CE48CC"/>
    <w:rsid w:val="00CE61D6"/>
    <w:rsid w:val="00CF0690"/>
    <w:rsid w:val="00CF0DA3"/>
    <w:rsid w:val="00CF6D2C"/>
    <w:rsid w:val="00D012D1"/>
    <w:rsid w:val="00D01E83"/>
    <w:rsid w:val="00D07F17"/>
    <w:rsid w:val="00D12D31"/>
    <w:rsid w:val="00D17592"/>
    <w:rsid w:val="00D20BF3"/>
    <w:rsid w:val="00D21230"/>
    <w:rsid w:val="00D24C53"/>
    <w:rsid w:val="00D252F9"/>
    <w:rsid w:val="00D2552C"/>
    <w:rsid w:val="00D25B59"/>
    <w:rsid w:val="00D33FDE"/>
    <w:rsid w:val="00D340D3"/>
    <w:rsid w:val="00D43095"/>
    <w:rsid w:val="00D476A8"/>
    <w:rsid w:val="00D50492"/>
    <w:rsid w:val="00D50535"/>
    <w:rsid w:val="00D50BC3"/>
    <w:rsid w:val="00D51611"/>
    <w:rsid w:val="00D5661A"/>
    <w:rsid w:val="00D6013D"/>
    <w:rsid w:val="00D60BD4"/>
    <w:rsid w:val="00D61C59"/>
    <w:rsid w:val="00D623EA"/>
    <w:rsid w:val="00D6291D"/>
    <w:rsid w:val="00D63C07"/>
    <w:rsid w:val="00D6725B"/>
    <w:rsid w:val="00D67C18"/>
    <w:rsid w:val="00D70F49"/>
    <w:rsid w:val="00D71595"/>
    <w:rsid w:val="00D727E8"/>
    <w:rsid w:val="00D72CA2"/>
    <w:rsid w:val="00D72F2D"/>
    <w:rsid w:val="00D775DF"/>
    <w:rsid w:val="00D77B20"/>
    <w:rsid w:val="00D82E0C"/>
    <w:rsid w:val="00D83084"/>
    <w:rsid w:val="00D837A6"/>
    <w:rsid w:val="00D87FA4"/>
    <w:rsid w:val="00DA70FD"/>
    <w:rsid w:val="00DB3BF0"/>
    <w:rsid w:val="00DB44ED"/>
    <w:rsid w:val="00DB4EBF"/>
    <w:rsid w:val="00DB5FC6"/>
    <w:rsid w:val="00DB6BF1"/>
    <w:rsid w:val="00DB7263"/>
    <w:rsid w:val="00DB7294"/>
    <w:rsid w:val="00DC0316"/>
    <w:rsid w:val="00DC3396"/>
    <w:rsid w:val="00DC3F8E"/>
    <w:rsid w:val="00DC4A5C"/>
    <w:rsid w:val="00DC5AF8"/>
    <w:rsid w:val="00DC67B7"/>
    <w:rsid w:val="00DC6874"/>
    <w:rsid w:val="00DC728C"/>
    <w:rsid w:val="00DD04DA"/>
    <w:rsid w:val="00DD1D45"/>
    <w:rsid w:val="00DD22F3"/>
    <w:rsid w:val="00DD640B"/>
    <w:rsid w:val="00DD6710"/>
    <w:rsid w:val="00DE0782"/>
    <w:rsid w:val="00DE3764"/>
    <w:rsid w:val="00DE378D"/>
    <w:rsid w:val="00DE3A04"/>
    <w:rsid w:val="00DE7C69"/>
    <w:rsid w:val="00DF1B1E"/>
    <w:rsid w:val="00DF22CD"/>
    <w:rsid w:val="00DF58C9"/>
    <w:rsid w:val="00DF6D87"/>
    <w:rsid w:val="00E03595"/>
    <w:rsid w:val="00E05332"/>
    <w:rsid w:val="00E05F4C"/>
    <w:rsid w:val="00E108DB"/>
    <w:rsid w:val="00E11F7B"/>
    <w:rsid w:val="00E1259A"/>
    <w:rsid w:val="00E14798"/>
    <w:rsid w:val="00E14F43"/>
    <w:rsid w:val="00E17DFD"/>
    <w:rsid w:val="00E230DB"/>
    <w:rsid w:val="00E33E87"/>
    <w:rsid w:val="00E37D31"/>
    <w:rsid w:val="00E40866"/>
    <w:rsid w:val="00E41977"/>
    <w:rsid w:val="00E432D0"/>
    <w:rsid w:val="00E45357"/>
    <w:rsid w:val="00E474F8"/>
    <w:rsid w:val="00E53F73"/>
    <w:rsid w:val="00E56FE7"/>
    <w:rsid w:val="00E57E8A"/>
    <w:rsid w:val="00E61428"/>
    <w:rsid w:val="00E627A1"/>
    <w:rsid w:val="00E62D7E"/>
    <w:rsid w:val="00E63272"/>
    <w:rsid w:val="00E63AD6"/>
    <w:rsid w:val="00E64252"/>
    <w:rsid w:val="00E64BE9"/>
    <w:rsid w:val="00E6571B"/>
    <w:rsid w:val="00E67506"/>
    <w:rsid w:val="00E67A2C"/>
    <w:rsid w:val="00E7162D"/>
    <w:rsid w:val="00E73782"/>
    <w:rsid w:val="00E7383D"/>
    <w:rsid w:val="00E73F08"/>
    <w:rsid w:val="00E75422"/>
    <w:rsid w:val="00E763AF"/>
    <w:rsid w:val="00E777FF"/>
    <w:rsid w:val="00E80000"/>
    <w:rsid w:val="00E80388"/>
    <w:rsid w:val="00E815FF"/>
    <w:rsid w:val="00E85BF1"/>
    <w:rsid w:val="00E86A6F"/>
    <w:rsid w:val="00E9006C"/>
    <w:rsid w:val="00E900D5"/>
    <w:rsid w:val="00E91392"/>
    <w:rsid w:val="00E92060"/>
    <w:rsid w:val="00E920F2"/>
    <w:rsid w:val="00E92B32"/>
    <w:rsid w:val="00E93041"/>
    <w:rsid w:val="00E941E6"/>
    <w:rsid w:val="00E95F19"/>
    <w:rsid w:val="00E974A9"/>
    <w:rsid w:val="00EA123A"/>
    <w:rsid w:val="00EA15A0"/>
    <w:rsid w:val="00EA209B"/>
    <w:rsid w:val="00EA34E9"/>
    <w:rsid w:val="00EA3F7D"/>
    <w:rsid w:val="00EB1EC3"/>
    <w:rsid w:val="00EB749C"/>
    <w:rsid w:val="00EC26F4"/>
    <w:rsid w:val="00EC2E6C"/>
    <w:rsid w:val="00EC5B36"/>
    <w:rsid w:val="00ED6AB4"/>
    <w:rsid w:val="00ED73BF"/>
    <w:rsid w:val="00EE092F"/>
    <w:rsid w:val="00EE370F"/>
    <w:rsid w:val="00EE3FC7"/>
    <w:rsid w:val="00EE570D"/>
    <w:rsid w:val="00EE6F9E"/>
    <w:rsid w:val="00EE7110"/>
    <w:rsid w:val="00EF0B34"/>
    <w:rsid w:val="00EF1E68"/>
    <w:rsid w:val="00EF211E"/>
    <w:rsid w:val="00EF3023"/>
    <w:rsid w:val="00EF40C5"/>
    <w:rsid w:val="00EF6BAC"/>
    <w:rsid w:val="00F025EE"/>
    <w:rsid w:val="00F07DB0"/>
    <w:rsid w:val="00F107C1"/>
    <w:rsid w:val="00F14C7A"/>
    <w:rsid w:val="00F153CA"/>
    <w:rsid w:val="00F178C3"/>
    <w:rsid w:val="00F17A43"/>
    <w:rsid w:val="00F217CF"/>
    <w:rsid w:val="00F23CEE"/>
    <w:rsid w:val="00F24C6F"/>
    <w:rsid w:val="00F24CA6"/>
    <w:rsid w:val="00F2568F"/>
    <w:rsid w:val="00F313F6"/>
    <w:rsid w:val="00F34D56"/>
    <w:rsid w:val="00F34D68"/>
    <w:rsid w:val="00F3533B"/>
    <w:rsid w:val="00F37E21"/>
    <w:rsid w:val="00F426EB"/>
    <w:rsid w:val="00F42EBE"/>
    <w:rsid w:val="00F45B45"/>
    <w:rsid w:val="00F46D02"/>
    <w:rsid w:val="00F51A82"/>
    <w:rsid w:val="00F54786"/>
    <w:rsid w:val="00F5715E"/>
    <w:rsid w:val="00F613C6"/>
    <w:rsid w:val="00F62131"/>
    <w:rsid w:val="00F625DF"/>
    <w:rsid w:val="00F62642"/>
    <w:rsid w:val="00F63FB3"/>
    <w:rsid w:val="00F66321"/>
    <w:rsid w:val="00F66422"/>
    <w:rsid w:val="00F707D0"/>
    <w:rsid w:val="00F735E5"/>
    <w:rsid w:val="00F74C7C"/>
    <w:rsid w:val="00F77A1D"/>
    <w:rsid w:val="00F81A20"/>
    <w:rsid w:val="00F82281"/>
    <w:rsid w:val="00F8771C"/>
    <w:rsid w:val="00F90109"/>
    <w:rsid w:val="00F91397"/>
    <w:rsid w:val="00F94E63"/>
    <w:rsid w:val="00FA00CF"/>
    <w:rsid w:val="00FA0AA7"/>
    <w:rsid w:val="00FA2B85"/>
    <w:rsid w:val="00FA4A44"/>
    <w:rsid w:val="00FA64AD"/>
    <w:rsid w:val="00FB12E6"/>
    <w:rsid w:val="00FC0EAA"/>
    <w:rsid w:val="00FC14D6"/>
    <w:rsid w:val="00FC3C13"/>
    <w:rsid w:val="00FD0675"/>
    <w:rsid w:val="00FD4E8E"/>
    <w:rsid w:val="00FD5A91"/>
    <w:rsid w:val="00FD5E74"/>
    <w:rsid w:val="00FD604B"/>
    <w:rsid w:val="00FE00E0"/>
    <w:rsid w:val="00FE022B"/>
    <w:rsid w:val="00FE19E1"/>
    <w:rsid w:val="00FE1A71"/>
    <w:rsid w:val="00FE36FA"/>
    <w:rsid w:val="00FE4E42"/>
    <w:rsid w:val="00FE7D8B"/>
    <w:rsid w:val="00FF0FD5"/>
    <w:rsid w:val="00FF2439"/>
    <w:rsid w:val="00FF3D2D"/>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F3533B"/>
    <w:pPr>
      <w:keepNext/>
      <w:keepLines/>
      <w:numPr>
        <w:numId w:val="5"/>
      </w:numPr>
      <w:shd w:val="clear" w:color="C00000" w:fill="FFFFFF" w:themeFill="background1"/>
      <w:spacing w:before="240" w:after="240"/>
      <w:ind w:left="461" w:hanging="461"/>
      <w:outlineLvl w:val="0"/>
    </w:pPr>
    <w:rPr>
      <w:rFonts w:eastAsiaTheme="majorEastAsia" w:cs="Arial"/>
      <w:b/>
      <w:color w:val="80160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33B"/>
    <w:rPr>
      <w:rFonts w:ascii="Arial" w:eastAsiaTheme="majorEastAsia" w:hAnsi="Arial" w:cs="Arial"/>
      <w:b/>
      <w:color w:val="80160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347F2B"/>
    <w:pPr>
      <w:numPr>
        <w:numId w:val="3"/>
      </w:numPr>
    </w:pPr>
  </w:style>
  <w:style w:type="character" w:customStyle="1" w:styleId="Bullet1Car">
    <w:name w:val="Bullet 1 Car"/>
    <w:basedOn w:val="SubtitleChar"/>
    <w:link w:val="Bullet1"/>
    <w:rsid w:val="00347F2B"/>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1E06CD"/>
    <w:rPr>
      <w:color w:val="605E5C"/>
      <w:shd w:val="clear" w:color="auto" w:fill="E1DFDD"/>
    </w:rPr>
  </w:style>
  <w:style w:type="paragraph" w:styleId="Revision">
    <w:name w:val="Revision"/>
    <w:hidden/>
    <w:uiPriority w:val="99"/>
    <w:semiHidden/>
    <w:rsid w:val="00FA0AA7"/>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24BD5-24F7-4CAA-A1DC-FC298580AEDF}">
  <ds:schemaRefs>
    <ds:schemaRef ds:uri="http://schemas.openxmlformats.org/officeDocument/2006/bibliography"/>
  </ds:schemaRefs>
</ds:datastoreItem>
</file>

<file path=customXml/itemProps2.xml><?xml version="1.0" encoding="utf-8"?>
<ds:datastoreItem xmlns:ds="http://schemas.openxmlformats.org/officeDocument/2006/customXml" ds:itemID="{836C558D-789C-4D95-9937-BA4B06F06F43}"/>
</file>

<file path=customXml/itemProps3.xml><?xml version="1.0" encoding="utf-8"?>
<ds:datastoreItem xmlns:ds="http://schemas.openxmlformats.org/officeDocument/2006/customXml" ds:itemID="{637698DC-2A36-40EF-8FCC-B3112B487853}">
  <ds:schemaRefs>
    <ds:schemaRef ds:uri="http://schemas.openxmlformats.org/package/2006/metadata/core-properties"/>
    <ds:schemaRef ds:uri="http://purl.org/dc/terms/"/>
    <ds:schemaRef ds:uri="c1774e4e-ca54-4422-bd50-6396c08059e9"/>
    <ds:schemaRef ds:uri="http://schemas.microsoft.com/office/2006/documentManagement/types"/>
    <ds:schemaRef ds:uri="http://purl.org/dc/elements/1.1/"/>
    <ds:schemaRef ds:uri="23638f78-b4ed-459e-b2ff-97322f2333d3"/>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B99026-5834-4CCF-AE69-FDC2E3F2E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45</Pages>
  <Words>7563</Words>
  <Characters>43115</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06100-FO8-Audit Report_9001_27001_27018</vt:lpstr>
      <vt:lpstr>Audit Report Stage 2 - ISO 22301:2012 - Arendt Services</vt:lpstr>
    </vt:vector>
  </TitlesOfParts>
  <Manager>René St Germain</Manager>
  <Company>PECB Europe</Company>
  <LinksUpToDate>false</LinksUpToDate>
  <CharactersWithSpaces>50577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Report_9001_27001_27018</dc:title>
  <dc:subject>Audit Report</dc:subject>
  <dc:creator>ms@pecb-ms.com</dc:creator>
  <cp:keywords>9001, QMS, 27001, ISMS. 27018</cp:keywords>
  <cp:lastModifiedBy>Dren Krasniqi</cp:lastModifiedBy>
  <cp:revision>323</cp:revision>
  <cp:lastPrinted>2018-05-07T14:51:00Z</cp:lastPrinted>
  <dcterms:created xsi:type="dcterms:W3CDTF">2020-09-09T07:10:00Z</dcterms:created>
  <dcterms:modified xsi:type="dcterms:W3CDTF">2023-03-15T14:39:00Z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